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3AA" w:rsidRDefault="007623AA" w:rsidP="003833E4">
      <w:pPr>
        <w:pStyle w:val="NormalWeb"/>
        <w:spacing w:before="0" w:beforeAutospacing="0" w:after="0" w:afterAutospacing="0"/>
        <w:jc w:val="center"/>
        <w:rPr>
          <w:rFonts w:ascii="Bookman Old Style" w:hAnsi="Bookman Old Style"/>
          <w:b/>
          <w:color w:val="000000"/>
          <w:sz w:val="22"/>
          <w:szCs w:val="22"/>
        </w:rPr>
      </w:pPr>
    </w:p>
    <w:p w:rsidR="003833E4" w:rsidRPr="00091F6E" w:rsidRDefault="003833E4" w:rsidP="003833E4">
      <w:pPr>
        <w:pStyle w:val="NormalWeb"/>
        <w:spacing w:before="0" w:beforeAutospacing="0" w:after="0" w:afterAutospacing="0"/>
        <w:jc w:val="center"/>
        <w:rPr>
          <w:rFonts w:ascii="Bookman Old Style" w:hAnsi="Bookman Old Style" w:cs="LiberationSans"/>
          <w:b/>
          <w:sz w:val="22"/>
          <w:szCs w:val="22"/>
        </w:rPr>
      </w:pPr>
      <w:r w:rsidRPr="00091F6E">
        <w:rPr>
          <w:rFonts w:ascii="Bookman Old Style" w:hAnsi="Bookman Old Style"/>
          <w:b/>
          <w:sz w:val="22"/>
          <w:szCs w:val="22"/>
        </w:rPr>
        <w:t>D</w:t>
      </w:r>
      <w:r w:rsidRPr="00091F6E">
        <w:rPr>
          <w:rFonts w:ascii="Bookman Old Style" w:hAnsi="Bookman Old Style" w:cs="LiberationSans"/>
          <w:b/>
          <w:sz w:val="22"/>
          <w:szCs w:val="22"/>
        </w:rPr>
        <w:t xml:space="preserve">ECRETO Nº </w:t>
      </w:r>
      <w:r w:rsidR="00091F6E" w:rsidRPr="00091F6E">
        <w:rPr>
          <w:rFonts w:ascii="Bookman Old Style" w:hAnsi="Bookman Old Style" w:cs="LiberationSans"/>
          <w:b/>
          <w:sz w:val="22"/>
          <w:szCs w:val="22"/>
        </w:rPr>
        <w:t>170</w:t>
      </w:r>
      <w:r w:rsidR="003B26AF" w:rsidRPr="00091F6E">
        <w:rPr>
          <w:rFonts w:ascii="Bookman Old Style" w:hAnsi="Bookman Old Style" w:cs="LiberationSans"/>
          <w:b/>
          <w:sz w:val="22"/>
          <w:szCs w:val="22"/>
        </w:rPr>
        <w:t>/2019</w:t>
      </w:r>
    </w:p>
    <w:p w:rsidR="003833E4" w:rsidRPr="007623AA" w:rsidRDefault="003833E4" w:rsidP="003833E4">
      <w:pPr>
        <w:pStyle w:val="SemEspaamento"/>
        <w:jc w:val="both"/>
        <w:rPr>
          <w:rFonts w:ascii="Bookman Old Style" w:hAnsi="Bookman Old Style"/>
        </w:rPr>
      </w:pPr>
    </w:p>
    <w:p w:rsidR="003833E4" w:rsidRPr="007623AA" w:rsidRDefault="003833E4" w:rsidP="007623AA">
      <w:pPr>
        <w:pStyle w:val="SemEspaamento"/>
        <w:jc w:val="center"/>
        <w:rPr>
          <w:rFonts w:ascii="Bookman Old Style" w:hAnsi="Bookman Old Style" w:cs="LiberationSans-Bold"/>
          <w:b/>
          <w:bCs/>
        </w:rPr>
      </w:pPr>
      <w:r w:rsidRPr="007623AA">
        <w:rPr>
          <w:rFonts w:ascii="Bookman Old Style" w:hAnsi="Bookman Old Style" w:cs="LiberationSans-Bold"/>
          <w:b/>
          <w:bCs/>
        </w:rPr>
        <w:t>DESIGNA COMISSÃO DE SELEÇÃO E MONITORAMENTO E AVALIAÇÃO, GESTOR DA PARCERIA E ÓRGÃO TÉCNICO ENTRE O MUNICÍPIO DE PERITIBA E AS ORGANIZAÇÕES DA SOCIEDADE CIVIL</w:t>
      </w:r>
    </w:p>
    <w:p w:rsidR="003833E4" w:rsidRPr="007623AA" w:rsidRDefault="003833E4" w:rsidP="003833E4">
      <w:pPr>
        <w:pStyle w:val="SemEspaamento"/>
        <w:jc w:val="both"/>
        <w:rPr>
          <w:rFonts w:ascii="Bookman Old Style" w:hAnsi="Bookman Old Style" w:cs="LiberationSans-Bold"/>
          <w:b/>
          <w:bCs/>
        </w:rPr>
      </w:pPr>
    </w:p>
    <w:p w:rsidR="003833E4" w:rsidRDefault="003833E4" w:rsidP="007623AA">
      <w:pPr>
        <w:pStyle w:val="SemEspaamento"/>
        <w:ind w:firstLine="708"/>
        <w:jc w:val="both"/>
        <w:rPr>
          <w:rFonts w:ascii="Bookman Old Style" w:hAnsi="Bookman Old Style"/>
        </w:rPr>
      </w:pPr>
      <w:r w:rsidRPr="007623AA">
        <w:rPr>
          <w:rFonts w:ascii="Bookman Old Style" w:hAnsi="Bookman Old Style"/>
          <w:b/>
        </w:rPr>
        <w:t>NEUSA KLEIN MARASCHINI,</w:t>
      </w:r>
      <w:r w:rsidRPr="007623AA">
        <w:rPr>
          <w:rFonts w:ascii="Bookman Old Style" w:hAnsi="Bookman Old Style"/>
        </w:rPr>
        <w:t xml:space="preserve"> Prefeita Municipal de Peritiba, Estado de Santa Catarina, no uso de suas atribuições legais que a Lei lhe confere, nos termos da Lei Orgânica Municipal, e CONSIDERANDO, o disposto na Lei Federal 13.019/2014, de 31 de julho de 2014 e suas alterações;</w:t>
      </w:r>
    </w:p>
    <w:p w:rsidR="007623AA" w:rsidRPr="007623AA" w:rsidRDefault="007623AA" w:rsidP="007623AA">
      <w:pPr>
        <w:pStyle w:val="SemEspaamento"/>
        <w:ind w:firstLine="708"/>
        <w:jc w:val="both"/>
        <w:rPr>
          <w:rFonts w:ascii="Bookman Old Style" w:hAnsi="Bookman Old Style"/>
        </w:rPr>
      </w:pPr>
    </w:p>
    <w:p w:rsidR="003833E4" w:rsidRDefault="003833E4" w:rsidP="007623AA">
      <w:pPr>
        <w:pStyle w:val="SemEspaamento"/>
        <w:ind w:firstLine="708"/>
        <w:jc w:val="both"/>
        <w:rPr>
          <w:rFonts w:ascii="Bookman Old Style" w:hAnsi="Bookman Old Style"/>
        </w:rPr>
      </w:pPr>
      <w:r w:rsidRPr="007623AA">
        <w:rPr>
          <w:rFonts w:ascii="Bookman Old Style" w:hAnsi="Bookman Old Style"/>
          <w:b/>
        </w:rPr>
        <w:t>CONSIDERANDO</w:t>
      </w:r>
      <w:r w:rsidRPr="007623AA">
        <w:rPr>
          <w:rFonts w:ascii="Bookman Old Style" w:hAnsi="Bookman Old Style"/>
        </w:rPr>
        <w:t xml:space="preserve">, o disposto no Decreto Municipal nº 95/2017 "A", de 25 de </w:t>
      </w:r>
      <w:proofErr w:type="gramStart"/>
      <w:r w:rsidRPr="007623AA">
        <w:rPr>
          <w:rFonts w:ascii="Bookman Old Style" w:hAnsi="Bookman Old Style"/>
        </w:rPr>
        <w:t>Maio</w:t>
      </w:r>
      <w:proofErr w:type="gramEnd"/>
      <w:r w:rsidRPr="007623AA">
        <w:rPr>
          <w:rFonts w:ascii="Bookman Old Style" w:hAnsi="Bookman Old Style"/>
        </w:rPr>
        <w:t xml:space="preserve"> de 2017;</w:t>
      </w:r>
    </w:p>
    <w:p w:rsidR="007623AA" w:rsidRPr="007623AA" w:rsidRDefault="007623AA" w:rsidP="007623AA">
      <w:pPr>
        <w:pStyle w:val="SemEspaamento"/>
        <w:ind w:firstLine="708"/>
        <w:jc w:val="both"/>
        <w:rPr>
          <w:rFonts w:ascii="Bookman Old Style" w:hAnsi="Bookman Old Style"/>
        </w:rPr>
      </w:pPr>
    </w:p>
    <w:p w:rsidR="003833E4" w:rsidRPr="00495DA8" w:rsidRDefault="003833E4" w:rsidP="007623AA">
      <w:pPr>
        <w:pStyle w:val="SemEspaamento"/>
        <w:ind w:firstLine="708"/>
        <w:jc w:val="both"/>
        <w:rPr>
          <w:rFonts w:ascii="Bookman Old Style" w:hAnsi="Bookman Old Style"/>
        </w:rPr>
      </w:pPr>
      <w:r w:rsidRPr="007623AA">
        <w:rPr>
          <w:rFonts w:ascii="Bookman Old Style" w:hAnsi="Bookman Old Style"/>
          <w:b/>
        </w:rPr>
        <w:t>CONSIDERANDO</w:t>
      </w:r>
      <w:r w:rsidRPr="007623AA">
        <w:rPr>
          <w:rFonts w:ascii="Bookman Old Style" w:hAnsi="Bookman Old Style"/>
        </w:rPr>
        <w:t>, que nem todos os serviços de interesse público, são realizados pelo Município, necessitando para atingir o "bem comum", estabelecer parcerias com Organizações da Sociedade Civil</w:t>
      </w:r>
      <w:r w:rsidRPr="00495DA8">
        <w:rPr>
          <w:rFonts w:ascii="Bookman Old Style" w:hAnsi="Bookman Old Style"/>
        </w:rPr>
        <w:t>; e</w:t>
      </w:r>
    </w:p>
    <w:p w:rsidR="007623AA" w:rsidRPr="007623AA" w:rsidRDefault="007623AA" w:rsidP="003833E4">
      <w:pPr>
        <w:pStyle w:val="SemEspaamento"/>
        <w:jc w:val="both"/>
        <w:rPr>
          <w:rFonts w:ascii="Bookman Old Style" w:hAnsi="Bookman Old Style"/>
          <w:color w:val="FF0000"/>
        </w:rPr>
      </w:pPr>
    </w:p>
    <w:p w:rsidR="003833E4" w:rsidRPr="007623AA" w:rsidRDefault="003833E4" w:rsidP="007623AA">
      <w:pPr>
        <w:autoSpaceDE w:val="0"/>
        <w:autoSpaceDN w:val="0"/>
        <w:adjustRightInd w:val="0"/>
        <w:spacing w:after="0" w:line="240" w:lineRule="auto"/>
        <w:ind w:firstLine="708"/>
        <w:jc w:val="both"/>
        <w:rPr>
          <w:rFonts w:ascii="Bookman Old Style" w:hAnsi="Bookman Old Style" w:cs="LiberationSans"/>
          <w:lang w:eastAsia="pt-BR"/>
        </w:rPr>
      </w:pPr>
      <w:r w:rsidRPr="007623AA">
        <w:rPr>
          <w:rFonts w:ascii="Bookman Old Style" w:hAnsi="Bookman Old Style" w:cs="LiberationSans"/>
          <w:b/>
          <w:lang w:eastAsia="pt-BR"/>
        </w:rPr>
        <w:t>CONSIDERANDO,</w:t>
      </w:r>
      <w:r w:rsidRPr="007623AA">
        <w:rPr>
          <w:rFonts w:ascii="Bookman Old Style" w:hAnsi="Bookman Old Style" w:cs="LiberationSans"/>
          <w:lang w:eastAsia="pt-BR"/>
        </w:rPr>
        <w:t xml:space="preserve"> a formalização de Processo de Dispensa do Chamamento Público </w:t>
      </w:r>
      <w:r w:rsidR="001D7A88">
        <w:rPr>
          <w:rFonts w:ascii="Bookman Old Style" w:hAnsi="Bookman Old Style" w:cs="LiberationSans"/>
          <w:lang w:eastAsia="pt-BR"/>
        </w:rPr>
        <w:t>0</w:t>
      </w:r>
      <w:r w:rsidR="00FC5627">
        <w:rPr>
          <w:rFonts w:ascii="Bookman Old Style" w:hAnsi="Bookman Old Style" w:cs="LiberationSans"/>
          <w:lang w:eastAsia="pt-BR"/>
        </w:rPr>
        <w:t>2</w:t>
      </w:r>
      <w:r w:rsidR="001D7A88">
        <w:rPr>
          <w:rFonts w:ascii="Bookman Old Style" w:hAnsi="Bookman Old Style" w:cs="LiberationSans"/>
          <w:lang w:eastAsia="pt-BR"/>
        </w:rPr>
        <w:t>/2019</w:t>
      </w:r>
      <w:r w:rsidRPr="007623AA">
        <w:rPr>
          <w:rFonts w:ascii="Bookman Old Style" w:hAnsi="Bookman Old Style" w:cs="LiberationSans"/>
          <w:lang w:eastAsia="pt-BR"/>
        </w:rPr>
        <w:t>, para atendimento do previsto no Inciso VI do Art. 30 da Lei 13.019/2014</w:t>
      </w:r>
      <w:r w:rsidR="00456542">
        <w:rPr>
          <w:rFonts w:ascii="Bookman Old Style" w:hAnsi="Bookman Old Style" w:cs="LiberationSans"/>
          <w:lang w:eastAsia="pt-BR"/>
        </w:rPr>
        <w:t>.</w:t>
      </w:r>
      <w:bookmarkStart w:id="0" w:name="_GoBack"/>
      <w:bookmarkEnd w:id="0"/>
    </w:p>
    <w:p w:rsidR="003833E4" w:rsidRPr="007623AA" w:rsidRDefault="003833E4" w:rsidP="003833E4">
      <w:pPr>
        <w:pStyle w:val="SemEspaamento"/>
        <w:jc w:val="both"/>
        <w:rPr>
          <w:rFonts w:ascii="Bookman Old Style" w:hAnsi="Bookman Old Style"/>
        </w:rPr>
      </w:pPr>
    </w:p>
    <w:p w:rsidR="003833E4" w:rsidRDefault="003833E4" w:rsidP="007623AA">
      <w:pPr>
        <w:pStyle w:val="SemEspaamento"/>
        <w:jc w:val="center"/>
        <w:rPr>
          <w:rFonts w:ascii="Bookman Old Style" w:hAnsi="Bookman Old Style"/>
          <w:b/>
        </w:rPr>
      </w:pPr>
      <w:r w:rsidRPr="007623AA">
        <w:rPr>
          <w:rFonts w:ascii="Bookman Old Style" w:hAnsi="Bookman Old Style"/>
          <w:b/>
        </w:rPr>
        <w:t>DECRETA:</w:t>
      </w:r>
    </w:p>
    <w:p w:rsidR="007623AA" w:rsidRPr="007623AA" w:rsidRDefault="007623AA" w:rsidP="007623AA">
      <w:pPr>
        <w:pStyle w:val="SemEspaamento"/>
        <w:jc w:val="center"/>
        <w:rPr>
          <w:rFonts w:ascii="Bookman Old Style" w:hAnsi="Bookman Old Style"/>
          <w:b/>
        </w:rPr>
      </w:pPr>
    </w:p>
    <w:p w:rsidR="003833E4" w:rsidRPr="001D7A88" w:rsidRDefault="003833E4" w:rsidP="003833E4">
      <w:pPr>
        <w:pStyle w:val="SemEspaamento"/>
        <w:jc w:val="both"/>
        <w:rPr>
          <w:rFonts w:ascii="Bookman Old Style" w:hAnsi="Bookman Old Style"/>
        </w:rPr>
      </w:pPr>
      <w:r w:rsidRPr="007623AA">
        <w:rPr>
          <w:rFonts w:ascii="Bookman Old Style" w:hAnsi="Bookman Old Style"/>
          <w:b/>
        </w:rPr>
        <w:tab/>
        <w:t>Art. 1º</w:t>
      </w:r>
      <w:r w:rsidRPr="007623AA">
        <w:rPr>
          <w:rFonts w:ascii="Bookman Old Style" w:hAnsi="Bookman Old Style"/>
        </w:rPr>
        <w:t xml:space="preserve"> Fica designada atendendo ao dispositivo legal previsto na alínea “g”, do inciso V, do artigo 35, da Lei Federal nº 13.019, de 31 de julho de 2014 como Gestor da Parceria a ser celebrada através de Termo de COLABORAÇÃO </w:t>
      </w:r>
      <w:r w:rsidRPr="001D7A88">
        <w:rPr>
          <w:rFonts w:ascii="Bookman Old Style" w:hAnsi="Bookman Old Style"/>
        </w:rPr>
        <w:t xml:space="preserve">entre o Município de Peritiba e as Organizações da Sociedade Civil selecionadas </w:t>
      </w:r>
      <w:r w:rsidR="001D7A88" w:rsidRPr="001D7A88">
        <w:rPr>
          <w:rFonts w:ascii="Bookman Old Style" w:hAnsi="Bookman Old Style"/>
        </w:rPr>
        <w:t>a</w:t>
      </w:r>
      <w:r w:rsidRPr="001D7A88">
        <w:rPr>
          <w:rFonts w:ascii="Bookman Old Style" w:hAnsi="Bookman Old Style"/>
        </w:rPr>
        <w:t xml:space="preserve"> servidor</w:t>
      </w:r>
      <w:r w:rsidR="001D7A88" w:rsidRPr="001D7A88">
        <w:rPr>
          <w:rFonts w:ascii="Bookman Old Style" w:hAnsi="Bookman Old Style"/>
        </w:rPr>
        <w:t>a</w:t>
      </w:r>
      <w:r w:rsidRPr="001D7A88">
        <w:rPr>
          <w:rFonts w:ascii="Bookman Old Style" w:hAnsi="Bookman Old Style"/>
        </w:rPr>
        <w:t xml:space="preserve"> </w:t>
      </w:r>
      <w:r w:rsidR="001D7A88" w:rsidRPr="001D7A88">
        <w:rPr>
          <w:rFonts w:ascii="Bookman Old Style" w:hAnsi="Bookman Old Style"/>
        </w:rPr>
        <w:t>LUANA CAROLINA SCHARDONG</w:t>
      </w:r>
      <w:r w:rsidRPr="001D7A88">
        <w:rPr>
          <w:rFonts w:ascii="Bookman Old Style" w:hAnsi="Bookman Old Style"/>
        </w:rPr>
        <w:t xml:space="preserve">, ocupante do cargo de </w:t>
      </w:r>
      <w:r w:rsidR="001D7A88" w:rsidRPr="001D7A88">
        <w:rPr>
          <w:rFonts w:ascii="Bookman Old Style" w:hAnsi="Bookman Old Style"/>
        </w:rPr>
        <w:t>SECRETÁRIA DE EDUCAÇÃO, CULTURA, ESPORTE E TURISMO</w:t>
      </w:r>
      <w:r w:rsidRPr="001D7A88">
        <w:rPr>
          <w:rFonts w:ascii="Bookman Old Style" w:hAnsi="Bookman Old Style"/>
        </w:rPr>
        <w:t xml:space="preserve">, Matrícula nº </w:t>
      </w:r>
      <w:r w:rsidR="001D7A88" w:rsidRPr="001D7A88">
        <w:rPr>
          <w:rFonts w:ascii="Bookman Old Style" w:hAnsi="Bookman Old Style"/>
        </w:rPr>
        <w:t>824.</w:t>
      </w:r>
    </w:p>
    <w:p w:rsidR="007623AA" w:rsidRPr="001D7A88" w:rsidRDefault="007623AA" w:rsidP="003833E4">
      <w:pPr>
        <w:pStyle w:val="SemEspaamento"/>
        <w:jc w:val="both"/>
        <w:rPr>
          <w:rFonts w:ascii="Bookman Old Style" w:hAnsi="Bookman Old Style"/>
        </w:rPr>
      </w:pPr>
    </w:p>
    <w:p w:rsidR="003833E4" w:rsidRPr="007623AA" w:rsidRDefault="003833E4" w:rsidP="007623AA">
      <w:pPr>
        <w:ind w:firstLine="708"/>
        <w:jc w:val="both"/>
        <w:rPr>
          <w:rFonts w:ascii="Bookman Old Style" w:hAnsi="Bookman Old Style"/>
        </w:rPr>
      </w:pPr>
      <w:r w:rsidRPr="007623AA">
        <w:rPr>
          <w:rFonts w:ascii="Bookman Old Style" w:hAnsi="Bookman Old Style"/>
          <w:b/>
        </w:rPr>
        <w:t>Art. 2º</w:t>
      </w:r>
      <w:r w:rsidRPr="007623AA">
        <w:rPr>
          <w:rFonts w:ascii="Bookman Old Style" w:hAnsi="Bookman Old Style"/>
        </w:rPr>
        <w:t xml:space="preserve"> Ficam designados em cumprimento do disposto na alínea “h”, do inciso V, do artigo 35, da Lei Federal nº 13.019 de 31 de julho de 2014 os servidores abaixo identificados, para comporem a Comissão de Seleção, Monitoramento e Avaliação as pessoas a seguir indicadas, cada um com as seguintes funções: </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2520"/>
        <w:gridCol w:w="2699"/>
        <w:gridCol w:w="1726"/>
        <w:gridCol w:w="1387"/>
      </w:tblGrid>
      <w:tr w:rsidR="00495DA8" w:rsidRPr="007623AA" w:rsidTr="00495DA8">
        <w:tc>
          <w:tcPr>
            <w:tcW w:w="1308" w:type="dxa"/>
          </w:tcPr>
          <w:p w:rsidR="003833E4" w:rsidRPr="007623AA" w:rsidRDefault="003833E4" w:rsidP="005A7948">
            <w:pPr>
              <w:pStyle w:val="SemEspaamento"/>
              <w:jc w:val="both"/>
              <w:rPr>
                <w:rFonts w:ascii="Bookman Old Style" w:hAnsi="Bookman Old Style"/>
                <w:b/>
              </w:rPr>
            </w:pPr>
            <w:r w:rsidRPr="007623AA">
              <w:rPr>
                <w:rFonts w:ascii="Bookman Old Style" w:hAnsi="Bookman Old Style"/>
                <w:b/>
              </w:rPr>
              <w:t>Matrícula</w:t>
            </w:r>
          </w:p>
        </w:tc>
        <w:tc>
          <w:tcPr>
            <w:tcW w:w="2520" w:type="dxa"/>
          </w:tcPr>
          <w:p w:rsidR="003833E4" w:rsidRPr="007623AA" w:rsidRDefault="003833E4" w:rsidP="005A7948">
            <w:pPr>
              <w:pStyle w:val="SemEspaamento"/>
              <w:jc w:val="both"/>
              <w:rPr>
                <w:rFonts w:ascii="Bookman Old Style" w:hAnsi="Bookman Old Style"/>
                <w:b/>
              </w:rPr>
            </w:pPr>
            <w:r w:rsidRPr="007623AA">
              <w:rPr>
                <w:rFonts w:ascii="Bookman Old Style" w:hAnsi="Bookman Old Style"/>
                <w:b/>
              </w:rPr>
              <w:t>Nome</w:t>
            </w:r>
          </w:p>
        </w:tc>
        <w:tc>
          <w:tcPr>
            <w:tcW w:w="2699" w:type="dxa"/>
          </w:tcPr>
          <w:p w:rsidR="003833E4" w:rsidRPr="007623AA" w:rsidRDefault="003833E4" w:rsidP="005A7948">
            <w:pPr>
              <w:pStyle w:val="SemEspaamento"/>
              <w:jc w:val="both"/>
              <w:rPr>
                <w:rFonts w:ascii="Bookman Old Style" w:hAnsi="Bookman Old Style"/>
                <w:b/>
              </w:rPr>
            </w:pPr>
            <w:r w:rsidRPr="007623AA">
              <w:rPr>
                <w:rFonts w:ascii="Bookman Old Style" w:hAnsi="Bookman Old Style"/>
                <w:b/>
              </w:rPr>
              <w:t>Cargo</w:t>
            </w:r>
          </w:p>
        </w:tc>
        <w:tc>
          <w:tcPr>
            <w:tcW w:w="1726" w:type="dxa"/>
          </w:tcPr>
          <w:p w:rsidR="003833E4" w:rsidRPr="007623AA" w:rsidRDefault="003833E4" w:rsidP="005A7948">
            <w:pPr>
              <w:pStyle w:val="SemEspaamento"/>
              <w:jc w:val="both"/>
              <w:rPr>
                <w:rFonts w:ascii="Bookman Old Style" w:hAnsi="Bookman Old Style"/>
                <w:b/>
              </w:rPr>
            </w:pPr>
            <w:r w:rsidRPr="007623AA">
              <w:rPr>
                <w:rFonts w:ascii="Bookman Old Style" w:hAnsi="Bookman Old Style"/>
                <w:b/>
              </w:rPr>
              <w:t>Provimento</w:t>
            </w:r>
          </w:p>
        </w:tc>
        <w:tc>
          <w:tcPr>
            <w:tcW w:w="1387" w:type="dxa"/>
          </w:tcPr>
          <w:p w:rsidR="003833E4" w:rsidRPr="007623AA" w:rsidRDefault="003833E4" w:rsidP="005A7948">
            <w:pPr>
              <w:pStyle w:val="SemEspaamento"/>
              <w:jc w:val="both"/>
              <w:rPr>
                <w:rFonts w:ascii="Bookman Old Style" w:hAnsi="Bookman Old Style"/>
                <w:b/>
              </w:rPr>
            </w:pPr>
            <w:r w:rsidRPr="007623AA">
              <w:rPr>
                <w:rFonts w:ascii="Bookman Old Style" w:hAnsi="Bookman Old Style"/>
                <w:b/>
              </w:rPr>
              <w:t>Função</w:t>
            </w:r>
          </w:p>
        </w:tc>
      </w:tr>
      <w:tr w:rsidR="00495DA8" w:rsidRPr="007623AA" w:rsidTr="00495DA8">
        <w:tc>
          <w:tcPr>
            <w:tcW w:w="1308" w:type="dxa"/>
          </w:tcPr>
          <w:p w:rsidR="003833E4" w:rsidRPr="007623AA" w:rsidRDefault="001D7A88" w:rsidP="005A7948">
            <w:pPr>
              <w:pStyle w:val="SemEspaamento"/>
              <w:jc w:val="both"/>
              <w:rPr>
                <w:rFonts w:ascii="Bookman Old Style" w:hAnsi="Bookman Old Style"/>
              </w:rPr>
            </w:pPr>
            <w:r>
              <w:rPr>
                <w:rFonts w:ascii="Bookman Old Style" w:hAnsi="Bookman Old Style"/>
              </w:rPr>
              <w:t>824</w:t>
            </w:r>
          </w:p>
        </w:tc>
        <w:tc>
          <w:tcPr>
            <w:tcW w:w="2520" w:type="dxa"/>
          </w:tcPr>
          <w:p w:rsidR="003833E4" w:rsidRPr="007623AA" w:rsidRDefault="001D7A88" w:rsidP="005A7948">
            <w:pPr>
              <w:pStyle w:val="SemEspaamento"/>
              <w:jc w:val="both"/>
              <w:rPr>
                <w:rFonts w:ascii="Bookman Old Style" w:hAnsi="Bookman Old Style"/>
              </w:rPr>
            </w:pPr>
            <w:r>
              <w:rPr>
                <w:rFonts w:ascii="Bookman Old Style" w:hAnsi="Bookman Old Style"/>
              </w:rPr>
              <w:t>LUANA CAROLINA SCHARDONG</w:t>
            </w:r>
          </w:p>
        </w:tc>
        <w:tc>
          <w:tcPr>
            <w:tcW w:w="2699" w:type="dxa"/>
          </w:tcPr>
          <w:p w:rsidR="003833E4" w:rsidRPr="007623AA" w:rsidRDefault="00495DA8" w:rsidP="005A7948">
            <w:pPr>
              <w:pStyle w:val="SemEspaamento"/>
              <w:jc w:val="both"/>
              <w:rPr>
                <w:rFonts w:ascii="Bookman Old Style" w:hAnsi="Bookman Old Style"/>
              </w:rPr>
            </w:pPr>
            <w:r>
              <w:rPr>
                <w:rFonts w:ascii="Bookman Old Style" w:hAnsi="Bookman Old Style"/>
              </w:rPr>
              <w:t>SECRETÁRIA DE EDUCAÇÃO, CULTURA, ESPORTE E TURISMO</w:t>
            </w:r>
          </w:p>
        </w:tc>
        <w:tc>
          <w:tcPr>
            <w:tcW w:w="1726" w:type="dxa"/>
          </w:tcPr>
          <w:p w:rsidR="003833E4" w:rsidRPr="007623AA" w:rsidRDefault="00495DA8" w:rsidP="005A7948">
            <w:pPr>
              <w:pStyle w:val="SemEspaamento"/>
              <w:jc w:val="both"/>
              <w:rPr>
                <w:rFonts w:ascii="Bookman Old Style" w:hAnsi="Bookman Old Style"/>
              </w:rPr>
            </w:pPr>
            <w:r>
              <w:rPr>
                <w:rFonts w:ascii="Bookman Old Style" w:hAnsi="Bookman Old Style"/>
              </w:rPr>
              <w:t>Efetivo</w:t>
            </w:r>
          </w:p>
        </w:tc>
        <w:tc>
          <w:tcPr>
            <w:tcW w:w="1387" w:type="dxa"/>
          </w:tcPr>
          <w:p w:rsidR="003833E4" w:rsidRPr="007623AA" w:rsidRDefault="003833E4" w:rsidP="005A7948">
            <w:pPr>
              <w:pStyle w:val="SemEspaamento"/>
              <w:jc w:val="both"/>
              <w:rPr>
                <w:rFonts w:ascii="Bookman Old Style" w:hAnsi="Bookman Old Style"/>
              </w:rPr>
            </w:pPr>
            <w:r w:rsidRPr="007623AA">
              <w:rPr>
                <w:rFonts w:ascii="Bookman Old Style" w:hAnsi="Bookman Old Style"/>
              </w:rPr>
              <w:t>Presidente</w:t>
            </w:r>
          </w:p>
        </w:tc>
      </w:tr>
      <w:tr w:rsidR="00495DA8" w:rsidRPr="007623AA" w:rsidTr="00495DA8">
        <w:tc>
          <w:tcPr>
            <w:tcW w:w="1308" w:type="dxa"/>
          </w:tcPr>
          <w:p w:rsidR="003833E4" w:rsidRPr="007623AA" w:rsidRDefault="001D7A88" w:rsidP="005A7948">
            <w:pPr>
              <w:pStyle w:val="SemEspaamento"/>
              <w:jc w:val="both"/>
              <w:rPr>
                <w:rFonts w:ascii="Bookman Old Style" w:hAnsi="Bookman Old Style"/>
              </w:rPr>
            </w:pPr>
            <w:r>
              <w:rPr>
                <w:rFonts w:ascii="Bookman Old Style" w:hAnsi="Bookman Old Style"/>
              </w:rPr>
              <w:t>397</w:t>
            </w:r>
          </w:p>
        </w:tc>
        <w:tc>
          <w:tcPr>
            <w:tcW w:w="2520" w:type="dxa"/>
          </w:tcPr>
          <w:p w:rsidR="003833E4" w:rsidRPr="007623AA" w:rsidRDefault="001D7A88" w:rsidP="005A7948">
            <w:pPr>
              <w:pStyle w:val="SemEspaamento"/>
              <w:jc w:val="both"/>
              <w:rPr>
                <w:rFonts w:ascii="Bookman Old Style" w:hAnsi="Bookman Old Style"/>
              </w:rPr>
            </w:pPr>
            <w:r>
              <w:rPr>
                <w:rFonts w:ascii="Bookman Old Style" w:hAnsi="Bookman Old Style"/>
              </w:rPr>
              <w:t>CRISTIANE SALETE HOFFMANN DA COSTA</w:t>
            </w:r>
          </w:p>
        </w:tc>
        <w:tc>
          <w:tcPr>
            <w:tcW w:w="2699" w:type="dxa"/>
          </w:tcPr>
          <w:p w:rsidR="003833E4" w:rsidRPr="007623AA" w:rsidRDefault="00495DA8" w:rsidP="005A7948">
            <w:pPr>
              <w:pStyle w:val="SemEspaamento"/>
              <w:jc w:val="both"/>
              <w:rPr>
                <w:rFonts w:ascii="Bookman Old Style" w:hAnsi="Bookman Old Style"/>
              </w:rPr>
            </w:pPr>
            <w:r>
              <w:rPr>
                <w:rFonts w:ascii="Bookman Old Style" w:hAnsi="Bookman Old Style"/>
              </w:rPr>
              <w:t>DIRETOR DE ESCOLA</w:t>
            </w:r>
          </w:p>
        </w:tc>
        <w:tc>
          <w:tcPr>
            <w:tcW w:w="1726" w:type="dxa"/>
          </w:tcPr>
          <w:p w:rsidR="003833E4" w:rsidRPr="007623AA" w:rsidRDefault="00495DA8" w:rsidP="005A7948">
            <w:pPr>
              <w:pStyle w:val="SemEspaamento"/>
              <w:jc w:val="both"/>
              <w:rPr>
                <w:rFonts w:ascii="Bookman Old Style" w:hAnsi="Bookman Old Style"/>
              </w:rPr>
            </w:pPr>
            <w:r>
              <w:rPr>
                <w:rFonts w:ascii="Bookman Old Style" w:hAnsi="Bookman Old Style"/>
              </w:rPr>
              <w:t>Efetivo</w:t>
            </w:r>
          </w:p>
        </w:tc>
        <w:tc>
          <w:tcPr>
            <w:tcW w:w="1387" w:type="dxa"/>
          </w:tcPr>
          <w:p w:rsidR="003833E4" w:rsidRPr="007623AA" w:rsidRDefault="003833E4" w:rsidP="005A7948">
            <w:pPr>
              <w:pStyle w:val="SemEspaamento"/>
              <w:jc w:val="both"/>
              <w:rPr>
                <w:rFonts w:ascii="Bookman Old Style" w:hAnsi="Bookman Old Style"/>
              </w:rPr>
            </w:pPr>
            <w:r w:rsidRPr="007623AA">
              <w:rPr>
                <w:rFonts w:ascii="Bookman Old Style" w:hAnsi="Bookman Old Style"/>
              </w:rPr>
              <w:t>Secretária</w:t>
            </w:r>
          </w:p>
        </w:tc>
      </w:tr>
      <w:tr w:rsidR="00495DA8" w:rsidRPr="007623AA" w:rsidTr="00495DA8">
        <w:tc>
          <w:tcPr>
            <w:tcW w:w="1308" w:type="dxa"/>
          </w:tcPr>
          <w:p w:rsidR="003833E4" w:rsidRPr="007623AA" w:rsidRDefault="001D7A88" w:rsidP="005A7948">
            <w:pPr>
              <w:pStyle w:val="SemEspaamento"/>
              <w:jc w:val="both"/>
              <w:rPr>
                <w:rFonts w:ascii="Bookman Old Style" w:hAnsi="Bookman Old Style"/>
              </w:rPr>
            </w:pPr>
            <w:r>
              <w:rPr>
                <w:rFonts w:ascii="Bookman Old Style" w:hAnsi="Bookman Old Style"/>
              </w:rPr>
              <w:t>13</w:t>
            </w:r>
          </w:p>
        </w:tc>
        <w:tc>
          <w:tcPr>
            <w:tcW w:w="2520" w:type="dxa"/>
          </w:tcPr>
          <w:p w:rsidR="003833E4" w:rsidRPr="007623AA" w:rsidRDefault="001D7A88" w:rsidP="005A7948">
            <w:pPr>
              <w:pStyle w:val="SemEspaamento"/>
              <w:jc w:val="both"/>
              <w:rPr>
                <w:rFonts w:ascii="Bookman Old Style" w:hAnsi="Bookman Old Style"/>
              </w:rPr>
            </w:pPr>
            <w:r>
              <w:rPr>
                <w:rFonts w:ascii="Bookman Old Style" w:hAnsi="Bookman Old Style"/>
              </w:rPr>
              <w:t>MARILUCI SORDI KLEIN</w:t>
            </w:r>
          </w:p>
        </w:tc>
        <w:tc>
          <w:tcPr>
            <w:tcW w:w="2699" w:type="dxa"/>
          </w:tcPr>
          <w:p w:rsidR="003833E4" w:rsidRPr="007623AA" w:rsidRDefault="00495DA8" w:rsidP="005A7948">
            <w:pPr>
              <w:pStyle w:val="SemEspaamento"/>
              <w:jc w:val="both"/>
              <w:rPr>
                <w:rFonts w:ascii="Bookman Old Style" w:hAnsi="Bookman Old Style"/>
              </w:rPr>
            </w:pPr>
            <w:r>
              <w:rPr>
                <w:rFonts w:ascii="Bookman Old Style" w:hAnsi="Bookman Old Style"/>
              </w:rPr>
              <w:t>COORDENADOR PEDAGÓGICO</w:t>
            </w:r>
          </w:p>
        </w:tc>
        <w:tc>
          <w:tcPr>
            <w:tcW w:w="1726" w:type="dxa"/>
          </w:tcPr>
          <w:p w:rsidR="003833E4" w:rsidRPr="007623AA" w:rsidRDefault="00495DA8" w:rsidP="005A7948">
            <w:pPr>
              <w:pStyle w:val="SemEspaamento"/>
              <w:jc w:val="both"/>
              <w:rPr>
                <w:rFonts w:ascii="Bookman Old Style" w:hAnsi="Bookman Old Style"/>
              </w:rPr>
            </w:pPr>
            <w:r>
              <w:rPr>
                <w:rFonts w:ascii="Bookman Old Style" w:hAnsi="Bookman Old Style"/>
              </w:rPr>
              <w:t>Efetivo</w:t>
            </w:r>
          </w:p>
        </w:tc>
        <w:tc>
          <w:tcPr>
            <w:tcW w:w="1387" w:type="dxa"/>
          </w:tcPr>
          <w:p w:rsidR="003833E4" w:rsidRPr="007623AA" w:rsidRDefault="003833E4" w:rsidP="005A7948">
            <w:pPr>
              <w:pStyle w:val="SemEspaamento"/>
              <w:jc w:val="both"/>
              <w:rPr>
                <w:rFonts w:ascii="Bookman Old Style" w:hAnsi="Bookman Old Style"/>
              </w:rPr>
            </w:pPr>
            <w:r w:rsidRPr="007623AA">
              <w:rPr>
                <w:rFonts w:ascii="Bookman Old Style" w:hAnsi="Bookman Old Style"/>
              </w:rPr>
              <w:t>Membro</w:t>
            </w:r>
          </w:p>
        </w:tc>
      </w:tr>
      <w:tr w:rsidR="00FC5627" w:rsidRPr="007623AA" w:rsidTr="00495DA8">
        <w:tc>
          <w:tcPr>
            <w:tcW w:w="1308" w:type="dxa"/>
          </w:tcPr>
          <w:p w:rsidR="00FC5627" w:rsidRPr="007623AA" w:rsidRDefault="00FC5627" w:rsidP="00FC5627">
            <w:pPr>
              <w:pStyle w:val="SemEspaamento"/>
              <w:jc w:val="both"/>
              <w:rPr>
                <w:rFonts w:ascii="Bookman Old Style" w:hAnsi="Bookman Old Style"/>
              </w:rPr>
            </w:pPr>
            <w:r>
              <w:rPr>
                <w:rFonts w:ascii="Bookman Old Style" w:hAnsi="Bookman Old Style"/>
              </w:rPr>
              <w:t>457</w:t>
            </w:r>
          </w:p>
        </w:tc>
        <w:tc>
          <w:tcPr>
            <w:tcW w:w="2520" w:type="dxa"/>
          </w:tcPr>
          <w:p w:rsidR="00FC5627" w:rsidRDefault="00FC5627" w:rsidP="00FC5627">
            <w:pPr>
              <w:pStyle w:val="SemEspaamento"/>
              <w:jc w:val="both"/>
              <w:rPr>
                <w:rFonts w:ascii="Bookman Old Style" w:hAnsi="Bookman Old Style"/>
              </w:rPr>
            </w:pPr>
            <w:r>
              <w:rPr>
                <w:rFonts w:ascii="Bookman Old Style" w:hAnsi="Bookman Old Style"/>
              </w:rPr>
              <w:t>LUCIANA NILSON</w:t>
            </w:r>
          </w:p>
          <w:p w:rsidR="00FC5627" w:rsidRPr="007623AA" w:rsidRDefault="00FC5627" w:rsidP="00FC5627">
            <w:pPr>
              <w:pStyle w:val="SemEspaamento"/>
              <w:jc w:val="both"/>
              <w:rPr>
                <w:rFonts w:ascii="Bookman Old Style" w:hAnsi="Bookman Old Style"/>
              </w:rPr>
            </w:pPr>
          </w:p>
        </w:tc>
        <w:tc>
          <w:tcPr>
            <w:tcW w:w="2699" w:type="dxa"/>
          </w:tcPr>
          <w:p w:rsidR="00FC5627" w:rsidRPr="007623AA" w:rsidRDefault="00FC5627" w:rsidP="00FC5627">
            <w:pPr>
              <w:pStyle w:val="SemEspaamento"/>
              <w:jc w:val="both"/>
              <w:rPr>
                <w:rFonts w:ascii="Bookman Old Style" w:hAnsi="Bookman Old Style"/>
              </w:rPr>
            </w:pPr>
            <w:r>
              <w:rPr>
                <w:rFonts w:ascii="Bookman Old Style" w:hAnsi="Bookman Old Style"/>
              </w:rPr>
              <w:t>DIRETOR DE ESCOLA</w:t>
            </w:r>
          </w:p>
        </w:tc>
        <w:tc>
          <w:tcPr>
            <w:tcW w:w="1726" w:type="dxa"/>
          </w:tcPr>
          <w:p w:rsidR="00FC5627" w:rsidRPr="007623AA" w:rsidRDefault="00FC5627" w:rsidP="00FC5627">
            <w:pPr>
              <w:pStyle w:val="SemEspaamento"/>
              <w:jc w:val="both"/>
              <w:rPr>
                <w:rFonts w:ascii="Bookman Old Style" w:hAnsi="Bookman Old Style"/>
              </w:rPr>
            </w:pPr>
            <w:r>
              <w:rPr>
                <w:rFonts w:ascii="Bookman Old Style" w:hAnsi="Bookman Old Style"/>
              </w:rPr>
              <w:t>Efetivo</w:t>
            </w:r>
          </w:p>
        </w:tc>
        <w:tc>
          <w:tcPr>
            <w:tcW w:w="1387" w:type="dxa"/>
          </w:tcPr>
          <w:p w:rsidR="00FC5627" w:rsidRPr="007623AA" w:rsidRDefault="00FC5627" w:rsidP="00FC5627">
            <w:pPr>
              <w:pStyle w:val="SemEspaamento"/>
              <w:jc w:val="both"/>
              <w:rPr>
                <w:rFonts w:ascii="Bookman Old Style" w:hAnsi="Bookman Old Style"/>
              </w:rPr>
            </w:pPr>
            <w:r w:rsidRPr="007623AA">
              <w:rPr>
                <w:rFonts w:ascii="Bookman Old Style" w:hAnsi="Bookman Old Style"/>
              </w:rPr>
              <w:t>Membro</w:t>
            </w:r>
          </w:p>
        </w:tc>
      </w:tr>
    </w:tbl>
    <w:p w:rsidR="003833E4" w:rsidRPr="007623AA" w:rsidRDefault="003833E4" w:rsidP="003833E4">
      <w:pPr>
        <w:pStyle w:val="SemEspaamento"/>
        <w:jc w:val="both"/>
        <w:rPr>
          <w:rFonts w:ascii="Bookman Old Style" w:hAnsi="Bookman Old Style"/>
          <w:b/>
        </w:rPr>
      </w:pPr>
    </w:p>
    <w:p w:rsidR="003833E4" w:rsidRPr="001D7A88" w:rsidRDefault="003833E4" w:rsidP="007623AA">
      <w:pPr>
        <w:ind w:firstLine="708"/>
        <w:jc w:val="both"/>
        <w:rPr>
          <w:rFonts w:ascii="Bookman Old Style" w:hAnsi="Bookman Old Style" w:cs="Arial"/>
        </w:rPr>
      </w:pPr>
      <w:r w:rsidRPr="007623AA">
        <w:rPr>
          <w:rFonts w:ascii="Bookman Old Style" w:hAnsi="Bookman Old Style" w:cs="Arial"/>
          <w:b/>
        </w:rPr>
        <w:lastRenderedPageBreak/>
        <w:t>Art. 3º</w:t>
      </w:r>
      <w:r w:rsidRPr="007623AA">
        <w:rPr>
          <w:rFonts w:ascii="Bookman Old Style" w:hAnsi="Bookman Old Style"/>
        </w:rPr>
        <w:t xml:space="preserve"> Fica responsável pelo </w:t>
      </w:r>
      <w:r w:rsidRPr="007623AA">
        <w:rPr>
          <w:rFonts w:ascii="Bookman Old Style" w:hAnsi="Bookman Old Style" w:cs="Arial"/>
          <w:b/>
        </w:rPr>
        <w:t>ORGÃO TÉCNICO</w:t>
      </w:r>
      <w:r w:rsidRPr="007623AA">
        <w:rPr>
          <w:rFonts w:ascii="Bookman Old Style" w:hAnsi="Bookman Old Style"/>
        </w:rPr>
        <w:t xml:space="preserve"> da parceria firmada a </w:t>
      </w:r>
      <w:r w:rsidRPr="001D7A88">
        <w:rPr>
          <w:rFonts w:ascii="Bookman Old Style" w:hAnsi="Bookman Old Style"/>
        </w:rPr>
        <w:t>servidora</w:t>
      </w:r>
      <w:r w:rsidRPr="001D7A88">
        <w:rPr>
          <w:rFonts w:ascii="Bookman Old Style" w:hAnsi="Bookman Old Style" w:cs="Arial"/>
        </w:rPr>
        <w:t>:</w:t>
      </w:r>
      <w:r w:rsidRPr="001D7A88">
        <w:rPr>
          <w:rFonts w:ascii="Bookman Old Style" w:hAnsi="Bookman Old Style" w:cs="Arial"/>
          <w:b/>
        </w:rPr>
        <w:t xml:space="preserve"> </w:t>
      </w:r>
      <w:r w:rsidR="001D7A88" w:rsidRPr="001D7A88">
        <w:rPr>
          <w:rFonts w:ascii="Bookman Old Style" w:hAnsi="Bookman Old Style" w:cs="Arial"/>
        </w:rPr>
        <w:t>HELENA MARIA FINGER KOPSELL</w:t>
      </w:r>
      <w:r w:rsidRPr="001D7A88">
        <w:rPr>
          <w:rFonts w:ascii="Bookman Old Style" w:hAnsi="Bookman Old Style" w:cs="Arial"/>
        </w:rPr>
        <w:t>.</w:t>
      </w:r>
    </w:p>
    <w:p w:rsidR="003833E4" w:rsidRPr="007623AA" w:rsidRDefault="003833E4" w:rsidP="007623AA">
      <w:pPr>
        <w:pStyle w:val="SemEspaamento"/>
        <w:ind w:firstLine="708"/>
        <w:jc w:val="both"/>
        <w:rPr>
          <w:rFonts w:ascii="Bookman Old Style" w:hAnsi="Bookman Old Style"/>
        </w:rPr>
      </w:pPr>
      <w:r w:rsidRPr="007623AA">
        <w:rPr>
          <w:rFonts w:ascii="Bookman Old Style" w:hAnsi="Bookman Old Style"/>
          <w:b/>
        </w:rPr>
        <w:t>Art. 4º</w:t>
      </w:r>
      <w:r w:rsidRPr="007623AA">
        <w:rPr>
          <w:rFonts w:ascii="Bookman Old Style" w:hAnsi="Bookman Old Style"/>
        </w:rPr>
        <w:t xml:space="preserve"> Os serviços prestados pelos servidores acima serão gratuitos e considerados de relevante interesse público.</w:t>
      </w:r>
    </w:p>
    <w:p w:rsidR="00C37E18" w:rsidRDefault="00C37E18" w:rsidP="007623AA">
      <w:pPr>
        <w:pStyle w:val="SemEspaamento"/>
        <w:ind w:firstLine="708"/>
        <w:jc w:val="both"/>
        <w:rPr>
          <w:rFonts w:ascii="Bookman Old Style" w:hAnsi="Bookman Old Style"/>
          <w:b/>
        </w:rPr>
      </w:pPr>
    </w:p>
    <w:p w:rsidR="003833E4" w:rsidRDefault="003833E4" w:rsidP="007623AA">
      <w:pPr>
        <w:pStyle w:val="SemEspaamento"/>
        <w:ind w:firstLine="708"/>
        <w:jc w:val="both"/>
        <w:rPr>
          <w:rFonts w:ascii="Bookman Old Style" w:hAnsi="Bookman Old Style"/>
        </w:rPr>
      </w:pPr>
      <w:r w:rsidRPr="007623AA">
        <w:rPr>
          <w:rFonts w:ascii="Bookman Old Style" w:hAnsi="Bookman Old Style"/>
          <w:b/>
        </w:rPr>
        <w:t>Art. 5º</w:t>
      </w:r>
      <w:r w:rsidRPr="007623AA">
        <w:rPr>
          <w:rFonts w:ascii="Bookman Old Style" w:hAnsi="Bookman Old Style"/>
        </w:rPr>
        <w:t xml:space="preserve"> Este Decreto entra em vigor na data de sua publicação.</w:t>
      </w:r>
    </w:p>
    <w:p w:rsidR="007623AA" w:rsidRDefault="007623AA" w:rsidP="003833E4">
      <w:pPr>
        <w:pStyle w:val="SemEspaamento"/>
        <w:jc w:val="both"/>
        <w:rPr>
          <w:rFonts w:ascii="Bookman Old Style" w:hAnsi="Bookman Old Style"/>
        </w:rPr>
      </w:pPr>
    </w:p>
    <w:p w:rsidR="00C37E18" w:rsidRPr="007623AA" w:rsidRDefault="00C37E18" w:rsidP="003833E4">
      <w:pPr>
        <w:pStyle w:val="SemEspaamento"/>
        <w:jc w:val="both"/>
        <w:rPr>
          <w:rFonts w:ascii="Bookman Old Style" w:hAnsi="Bookman Old Style"/>
        </w:rPr>
      </w:pPr>
    </w:p>
    <w:p w:rsidR="007623AA" w:rsidRPr="001C469D" w:rsidRDefault="007623AA" w:rsidP="007623AA">
      <w:pPr>
        <w:spacing w:after="0" w:line="240" w:lineRule="auto"/>
        <w:jc w:val="both"/>
        <w:rPr>
          <w:rFonts w:ascii="Bookman Old Style" w:hAnsi="Bookman Old Style" w:cs="Arial"/>
          <w:b/>
        </w:rPr>
      </w:pPr>
      <w:r w:rsidRPr="001C469D">
        <w:rPr>
          <w:rFonts w:ascii="Bookman Old Style" w:hAnsi="Bookman Old Style" w:cs="Arial"/>
          <w:b/>
        </w:rPr>
        <w:t>CUMPRE-SE E PUBLIQUE-SE</w:t>
      </w:r>
    </w:p>
    <w:p w:rsidR="007623AA" w:rsidRPr="001C469D" w:rsidRDefault="007623AA" w:rsidP="007623AA">
      <w:pPr>
        <w:spacing w:after="0" w:line="240" w:lineRule="auto"/>
        <w:jc w:val="both"/>
        <w:rPr>
          <w:rFonts w:ascii="Bookman Old Style" w:hAnsi="Bookman Old Style" w:cs="Arial"/>
        </w:rPr>
      </w:pPr>
    </w:p>
    <w:p w:rsidR="007623AA" w:rsidRPr="001C469D" w:rsidRDefault="007623AA" w:rsidP="007623AA">
      <w:pPr>
        <w:spacing w:after="0" w:line="240" w:lineRule="auto"/>
        <w:jc w:val="both"/>
        <w:rPr>
          <w:rFonts w:ascii="Bookman Old Style" w:hAnsi="Bookman Old Style" w:cs="Arial"/>
        </w:rPr>
      </w:pPr>
    </w:p>
    <w:p w:rsidR="007623AA" w:rsidRPr="001C469D" w:rsidRDefault="007623AA" w:rsidP="007623AA">
      <w:pPr>
        <w:tabs>
          <w:tab w:val="left" w:pos="1701"/>
        </w:tabs>
        <w:spacing w:after="0" w:line="240" w:lineRule="auto"/>
        <w:jc w:val="both"/>
        <w:rPr>
          <w:rFonts w:ascii="Bookman Old Style" w:hAnsi="Bookman Old Style" w:cs="Arial"/>
        </w:rPr>
      </w:pPr>
      <w:r w:rsidRPr="001C469D">
        <w:rPr>
          <w:rFonts w:ascii="Bookman Old Style" w:hAnsi="Bookman Old Style" w:cs="Arial"/>
          <w:b/>
        </w:rPr>
        <w:t xml:space="preserve">MUNICÍPIO DE PERITIBA – SC., </w:t>
      </w:r>
      <w:r w:rsidRPr="007366E5">
        <w:rPr>
          <w:rFonts w:ascii="Bookman Old Style" w:hAnsi="Bookman Old Style" w:cs="Arial"/>
        </w:rPr>
        <w:t xml:space="preserve">em </w:t>
      </w:r>
      <w:r w:rsidR="0025266A" w:rsidRPr="007366E5">
        <w:rPr>
          <w:rFonts w:ascii="Bookman Old Style" w:hAnsi="Bookman Old Style" w:cs="Arial"/>
        </w:rPr>
        <w:t>27</w:t>
      </w:r>
      <w:r w:rsidRPr="007366E5">
        <w:rPr>
          <w:rFonts w:ascii="Bookman Old Style" w:hAnsi="Bookman Old Style" w:cs="Arial"/>
        </w:rPr>
        <w:t xml:space="preserve"> de </w:t>
      </w:r>
      <w:proofErr w:type="gramStart"/>
      <w:r w:rsidR="0025266A">
        <w:rPr>
          <w:rFonts w:ascii="Bookman Old Style" w:hAnsi="Bookman Old Style" w:cs="Arial"/>
        </w:rPr>
        <w:t>Dezembro</w:t>
      </w:r>
      <w:proofErr w:type="gramEnd"/>
      <w:r w:rsidRPr="001C469D">
        <w:rPr>
          <w:rFonts w:ascii="Bookman Old Style" w:hAnsi="Bookman Old Style" w:cs="Arial"/>
        </w:rPr>
        <w:t xml:space="preserve"> de 2019.</w:t>
      </w:r>
    </w:p>
    <w:p w:rsidR="007623AA" w:rsidRDefault="007623AA" w:rsidP="007623AA">
      <w:pPr>
        <w:spacing w:after="0" w:line="240" w:lineRule="auto"/>
        <w:ind w:firstLine="720"/>
        <w:rPr>
          <w:rFonts w:ascii="Bookman Old Style" w:hAnsi="Bookman Old Style" w:cs="Arial"/>
          <w:b/>
        </w:rPr>
      </w:pPr>
    </w:p>
    <w:p w:rsidR="007623AA" w:rsidRPr="001C469D" w:rsidRDefault="007623AA" w:rsidP="007623AA">
      <w:pPr>
        <w:spacing w:after="0" w:line="240" w:lineRule="auto"/>
        <w:ind w:firstLine="720"/>
        <w:rPr>
          <w:rFonts w:ascii="Bookman Old Style" w:hAnsi="Bookman Old Style" w:cs="Arial"/>
          <w:b/>
        </w:rPr>
      </w:pPr>
    </w:p>
    <w:p w:rsidR="007623AA" w:rsidRPr="001C469D" w:rsidRDefault="007623AA" w:rsidP="007623AA">
      <w:pPr>
        <w:spacing w:after="0" w:line="240" w:lineRule="auto"/>
        <w:ind w:firstLine="720"/>
        <w:rPr>
          <w:rFonts w:ascii="Bookman Old Style" w:hAnsi="Bookman Old Style" w:cs="Arial"/>
          <w:b/>
        </w:rPr>
      </w:pPr>
    </w:p>
    <w:p w:rsidR="007623AA" w:rsidRPr="001C469D" w:rsidRDefault="007623AA" w:rsidP="007623AA">
      <w:pPr>
        <w:spacing w:after="0" w:line="240" w:lineRule="auto"/>
        <w:jc w:val="center"/>
        <w:rPr>
          <w:rFonts w:ascii="Bookman Old Style" w:hAnsi="Bookman Old Style" w:cs="Arial"/>
          <w:b/>
        </w:rPr>
      </w:pPr>
      <w:r w:rsidRPr="001C469D">
        <w:rPr>
          <w:rFonts w:ascii="Bookman Old Style" w:hAnsi="Bookman Old Style" w:cs="Arial"/>
          <w:b/>
        </w:rPr>
        <w:t>NEUSA KLEIN MARASCHINI</w:t>
      </w:r>
    </w:p>
    <w:p w:rsidR="007623AA" w:rsidRDefault="007623AA" w:rsidP="007623AA">
      <w:pPr>
        <w:spacing w:after="0" w:line="240" w:lineRule="auto"/>
        <w:jc w:val="center"/>
        <w:rPr>
          <w:rFonts w:ascii="Bookman Old Style" w:hAnsi="Bookman Old Style" w:cs="Arial"/>
        </w:rPr>
      </w:pPr>
      <w:r w:rsidRPr="001C469D">
        <w:rPr>
          <w:rFonts w:ascii="Bookman Old Style" w:hAnsi="Bookman Old Style" w:cs="Arial"/>
        </w:rPr>
        <w:t>Prefeita Municipal</w:t>
      </w:r>
    </w:p>
    <w:p w:rsidR="007623AA" w:rsidRPr="001C469D" w:rsidRDefault="007623AA" w:rsidP="007623AA">
      <w:pPr>
        <w:spacing w:after="0" w:line="240" w:lineRule="auto"/>
        <w:jc w:val="center"/>
        <w:rPr>
          <w:rFonts w:ascii="Bookman Old Style" w:hAnsi="Bookman Old Style" w:cs="Arial"/>
        </w:rPr>
      </w:pPr>
    </w:p>
    <w:tbl>
      <w:tblPr>
        <w:tblW w:w="0" w:type="auto"/>
        <w:tblLook w:val="01E0" w:firstRow="1" w:lastRow="1" w:firstColumn="1" w:lastColumn="1" w:noHBand="0" w:noVBand="0"/>
      </w:tblPr>
      <w:tblGrid>
        <w:gridCol w:w="4289"/>
        <w:gridCol w:w="4215"/>
      </w:tblGrid>
      <w:tr w:rsidR="007623AA" w:rsidRPr="007623AA" w:rsidTr="00483AA0">
        <w:trPr>
          <w:trHeight w:val="606"/>
        </w:trPr>
        <w:tc>
          <w:tcPr>
            <w:tcW w:w="4368" w:type="dxa"/>
            <w:hideMark/>
          </w:tcPr>
          <w:p w:rsidR="007623AA" w:rsidRPr="007623AA" w:rsidRDefault="007623AA" w:rsidP="007623AA">
            <w:pPr>
              <w:spacing w:after="0" w:line="240" w:lineRule="auto"/>
              <w:jc w:val="center"/>
              <w:rPr>
                <w:rFonts w:ascii="Bookman Old Style" w:hAnsi="Bookman Old Style" w:cs="Arial"/>
                <w:sz w:val="18"/>
                <w:szCs w:val="18"/>
              </w:rPr>
            </w:pPr>
            <w:r w:rsidRPr="007623AA">
              <w:rPr>
                <w:rFonts w:ascii="Bookman Old Style" w:hAnsi="Bookman Old Style" w:cs="Arial"/>
                <w:sz w:val="18"/>
                <w:szCs w:val="18"/>
              </w:rPr>
              <w:t xml:space="preserve">                 </w:t>
            </w:r>
          </w:p>
          <w:p w:rsidR="007623AA" w:rsidRPr="007623AA" w:rsidRDefault="007623AA" w:rsidP="007623AA">
            <w:pPr>
              <w:spacing w:after="0" w:line="240" w:lineRule="auto"/>
              <w:jc w:val="center"/>
              <w:rPr>
                <w:rFonts w:ascii="Bookman Old Style" w:hAnsi="Bookman Old Style" w:cs="Arial"/>
                <w:sz w:val="18"/>
                <w:szCs w:val="18"/>
              </w:rPr>
            </w:pPr>
            <w:r w:rsidRPr="007623AA">
              <w:rPr>
                <w:rFonts w:ascii="Bookman Old Style" w:hAnsi="Bookman Old Style" w:cs="Arial"/>
                <w:sz w:val="18"/>
                <w:szCs w:val="18"/>
              </w:rPr>
              <w:t>Registrado e Publicado no Mural de Atos</w:t>
            </w:r>
          </w:p>
          <w:p w:rsidR="007623AA" w:rsidRPr="007623AA" w:rsidRDefault="007623AA" w:rsidP="007623AA">
            <w:pPr>
              <w:spacing w:after="0" w:line="240" w:lineRule="auto"/>
              <w:jc w:val="center"/>
              <w:rPr>
                <w:rFonts w:ascii="Bookman Old Style" w:hAnsi="Bookman Old Style" w:cs="Arial"/>
                <w:sz w:val="18"/>
                <w:szCs w:val="18"/>
              </w:rPr>
            </w:pPr>
            <w:r w:rsidRPr="007623AA">
              <w:rPr>
                <w:rFonts w:ascii="Bookman Old Style" w:hAnsi="Bookman Old Style" w:cs="Arial"/>
                <w:sz w:val="18"/>
                <w:szCs w:val="18"/>
              </w:rPr>
              <w:t>Da Prefeitura Municipal de Peritiba em</w:t>
            </w:r>
          </w:p>
          <w:p w:rsidR="007623AA" w:rsidRPr="007623AA" w:rsidRDefault="0025266A" w:rsidP="007623AA">
            <w:pPr>
              <w:spacing w:after="0" w:line="240" w:lineRule="auto"/>
              <w:jc w:val="center"/>
              <w:rPr>
                <w:rFonts w:ascii="Bookman Old Style" w:hAnsi="Bookman Old Style" w:cs="Arial"/>
                <w:sz w:val="18"/>
                <w:szCs w:val="18"/>
              </w:rPr>
            </w:pPr>
            <w:r w:rsidRPr="007366E5">
              <w:rPr>
                <w:rFonts w:ascii="Bookman Old Style" w:hAnsi="Bookman Old Style" w:cs="Arial"/>
                <w:sz w:val="18"/>
                <w:szCs w:val="18"/>
              </w:rPr>
              <w:t>27</w:t>
            </w:r>
            <w:r w:rsidR="007623AA" w:rsidRPr="007366E5">
              <w:rPr>
                <w:rFonts w:ascii="Bookman Old Style" w:hAnsi="Bookman Old Style" w:cs="Arial"/>
                <w:sz w:val="18"/>
                <w:szCs w:val="18"/>
              </w:rPr>
              <w:t>/</w:t>
            </w:r>
            <w:proofErr w:type="gramStart"/>
            <w:r w:rsidRPr="007366E5">
              <w:rPr>
                <w:rFonts w:ascii="Bookman Old Style" w:hAnsi="Bookman Old Style" w:cs="Arial"/>
                <w:sz w:val="18"/>
                <w:szCs w:val="18"/>
              </w:rPr>
              <w:t>Dezembro</w:t>
            </w:r>
            <w:proofErr w:type="gramEnd"/>
            <w:r w:rsidR="007623AA" w:rsidRPr="007623AA">
              <w:rPr>
                <w:rFonts w:ascii="Bookman Old Style" w:hAnsi="Bookman Old Style" w:cs="Arial"/>
                <w:sz w:val="18"/>
                <w:szCs w:val="18"/>
              </w:rPr>
              <w:t>/2019</w:t>
            </w:r>
          </w:p>
        </w:tc>
        <w:tc>
          <w:tcPr>
            <w:tcW w:w="4353" w:type="dxa"/>
          </w:tcPr>
          <w:p w:rsidR="007623AA" w:rsidRPr="007623AA" w:rsidRDefault="007623AA" w:rsidP="007623AA">
            <w:pPr>
              <w:spacing w:after="0" w:line="240" w:lineRule="auto"/>
              <w:rPr>
                <w:rFonts w:ascii="Bookman Old Style" w:hAnsi="Bookman Old Style" w:cs="Arial"/>
                <w:sz w:val="18"/>
                <w:szCs w:val="18"/>
              </w:rPr>
            </w:pPr>
          </w:p>
        </w:tc>
      </w:tr>
    </w:tbl>
    <w:p w:rsidR="007623AA" w:rsidRDefault="007623AA" w:rsidP="007623AA">
      <w:pPr>
        <w:spacing w:after="0" w:line="240" w:lineRule="auto"/>
        <w:ind w:firstLine="720"/>
        <w:jc w:val="both"/>
        <w:rPr>
          <w:rFonts w:ascii="Bookman Old Style" w:hAnsi="Bookman Old Style"/>
        </w:rPr>
      </w:pPr>
    </w:p>
    <w:p w:rsidR="007623AA" w:rsidRDefault="007623AA" w:rsidP="007623AA">
      <w:pPr>
        <w:spacing w:after="0" w:line="240" w:lineRule="auto"/>
        <w:ind w:firstLine="720"/>
        <w:jc w:val="both"/>
        <w:rPr>
          <w:rFonts w:ascii="Bookman Old Style" w:hAnsi="Bookman Old Style"/>
        </w:rPr>
      </w:pPr>
    </w:p>
    <w:p w:rsidR="007623AA" w:rsidRPr="001C469D" w:rsidRDefault="007623AA" w:rsidP="007623AA">
      <w:pPr>
        <w:spacing w:after="0" w:line="240" w:lineRule="auto"/>
        <w:jc w:val="center"/>
        <w:rPr>
          <w:rFonts w:ascii="Bookman Old Style" w:hAnsi="Bookman Old Style" w:cs="Arial"/>
          <w:b/>
        </w:rPr>
      </w:pPr>
      <w:r w:rsidRPr="001C469D">
        <w:rPr>
          <w:rFonts w:ascii="Bookman Old Style" w:hAnsi="Bookman Old Style" w:cs="Arial"/>
          <w:b/>
        </w:rPr>
        <w:t>Celestino Borges Vieira</w:t>
      </w:r>
    </w:p>
    <w:p w:rsidR="007623AA" w:rsidRPr="001C469D" w:rsidRDefault="007623AA" w:rsidP="007623AA">
      <w:pPr>
        <w:spacing w:after="0" w:line="240" w:lineRule="auto"/>
        <w:jc w:val="center"/>
        <w:rPr>
          <w:rFonts w:ascii="Bookman Old Style" w:hAnsi="Bookman Old Style" w:cs="Arial"/>
        </w:rPr>
      </w:pPr>
      <w:r w:rsidRPr="001C469D">
        <w:rPr>
          <w:rFonts w:ascii="Bookman Old Style" w:hAnsi="Bookman Old Style" w:cs="Arial"/>
        </w:rPr>
        <w:t>Responsável pela publicação</w:t>
      </w:r>
    </w:p>
    <w:p w:rsidR="00D256CC" w:rsidRPr="007623AA" w:rsidRDefault="00D256CC" w:rsidP="007623AA">
      <w:pPr>
        <w:pStyle w:val="SemEspaamento"/>
        <w:jc w:val="both"/>
        <w:rPr>
          <w:rFonts w:ascii="Bookman Old Style" w:hAnsi="Bookman Old Style"/>
        </w:rPr>
      </w:pPr>
    </w:p>
    <w:sectPr w:rsidR="00D256CC" w:rsidRPr="007623A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LiberationSans">
    <w:panose1 w:val="00000000000000000000"/>
    <w:charset w:val="00"/>
    <w:family w:val="auto"/>
    <w:notTrueType/>
    <w:pitch w:val="default"/>
    <w:sig w:usb0="00000003" w:usb1="00000000" w:usb2="00000000" w:usb3="00000000" w:csb0="00000001" w:csb1="00000000"/>
  </w:font>
  <w:font w:name="LiberationSans-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E4"/>
    <w:rsid w:val="00091F6E"/>
    <w:rsid w:val="001D7A88"/>
    <w:rsid w:val="0025266A"/>
    <w:rsid w:val="003833E4"/>
    <w:rsid w:val="003B26AF"/>
    <w:rsid w:val="00415233"/>
    <w:rsid w:val="00456542"/>
    <w:rsid w:val="00495DA8"/>
    <w:rsid w:val="007366E5"/>
    <w:rsid w:val="007623AA"/>
    <w:rsid w:val="00AD3AA3"/>
    <w:rsid w:val="00C37E18"/>
    <w:rsid w:val="00D256CC"/>
    <w:rsid w:val="00FC56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A0E72"/>
  <w15:chartTrackingRefBased/>
  <w15:docId w15:val="{52D14167-40B5-44A7-A09C-F425C542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3E4"/>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aliases w:val="Normal (Web) Char,Normal (Web) Char Char Char,Normal (Web) Char Char"/>
    <w:basedOn w:val="Normal"/>
    <w:uiPriority w:val="99"/>
    <w:unhideWhenUsed/>
    <w:qFormat/>
    <w:rsid w:val="003833E4"/>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styleId="SemEspaamento">
    <w:name w:val="No Spacing"/>
    <w:uiPriority w:val="1"/>
    <w:qFormat/>
    <w:rsid w:val="003833E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2171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dc:creator>
  <cp:keywords/>
  <dc:description/>
  <cp:lastModifiedBy>usuario</cp:lastModifiedBy>
  <cp:revision>6</cp:revision>
  <dcterms:created xsi:type="dcterms:W3CDTF">2019-12-23T17:41:00Z</dcterms:created>
  <dcterms:modified xsi:type="dcterms:W3CDTF">2019-12-26T19:16:00Z</dcterms:modified>
</cp:coreProperties>
</file>