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2697" w14:textId="77777777" w:rsidR="004A64DF" w:rsidRPr="00F13425" w:rsidRDefault="004A64DF" w:rsidP="004A64DF">
      <w:pPr>
        <w:jc w:val="both"/>
        <w:rPr>
          <w:rFonts w:ascii="Bookman Old Style" w:hAnsi="Bookman Old Style" w:cs="Tahoma"/>
          <w:sz w:val="22"/>
          <w:szCs w:val="22"/>
        </w:rPr>
      </w:pPr>
      <w:r w:rsidRPr="00F13425">
        <w:rPr>
          <w:rFonts w:ascii="Bookman Old Style" w:hAnsi="Bookman Old Style" w:cs="Tahoma"/>
          <w:sz w:val="22"/>
          <w:szCs w:val="22"/>
        </w:rPr>
        <w:t>Estado de Santa Catarina</w:t>
      </w:r>
    </w:p>
    <w:p w14:paraId="47D631D7" w14:textId="77777777" w:rsidR="004A64DF" w:rsidRPr="00F13425" w:rsidRDefault="004A64DF" w:rsidP="004A64DF">
      <w:pPr>
        <w:jc w:val="both"/>
        <w:rPr>
          <w:rFonts w:ascii="Bookman Old Style" w:hAnsi="Bookman Old Style" w:cs="Tahoma"/>
          <w:sz w:val="22"/>
          <w:szCs w:val="22"/>
        </w:rPr>
      </w:pPr>
      <w:r w:rsidRPr="00F13425">
        <w:rPr>
          <w:rFonts w:ascii="Bookman Old Style" w:hAnsi="Bookman Old Style" w:cs="Tahoma"/>
          <w:sz w:val="22"/>
          <w:szCs w:val="22"/>
        </w:rPr>
        <w:t>MUNICÍPIO DE PERITIBA</w:t>
      </w:r>
    </w:p>
    <w:p w14:paraId="4A36BCC8" w14:textId="77777777" w:rsidR="004A64DF" w:rsidRPr="00F13425" w:rsidRDefault="004A64DF" w:rsidP="000B0F86">
      <w:pPr>
        <w:pStyle w:val="SemEspaamento"/>
        <w:spacing w:line="276" w:lineRule="auto"/>
        <w:jc w:val="center"/>
        <w:rPr>
          <w:rFonts w:ascii="Bookman Old Style" w:hAnsi="Bookman Old Style" w:cs="Arial"/>
        </w:rPr>
      </w:pPr>
    </w:p>
    <w:p w14:paraId="751FD375" w14:textId="559FDFC8" w:rsidR="000B0F86" w:rsidRPr="00F13425" w:rsidRDefault="000B0F86" w:rsidP="000B0F86">
      <w:pPr>
        <w:pStyle w:val="SemEspaamento"/>
        <w:spacing w:line="276" w:lineRule="auto"/>
        <w:jc w:val="center"/>
        <w:rPr>
          <w:rFonts w:ascii="Bookman Old Style" w:hAnsi="Bookman Old Style" w:cs="Arial"/>
          <w:b/>
        </w:rPr>
      </w:pPr>
      <w:r w:rsidRPr="00F13425">
        <w:rPr>
          <w:rFonts w:ascii="Bookman Old Style" w:hAnsi="Bookman Old Style" w:cs="Arial"/>
          <w:b/>
        </w:rPr>
        <w:t xml:space="preserve">EDITAL DE LEILÃO PÚBLICO N° </w:t>
      </w:r>
      <w:r w:rsidR="004A64DF" w:rsidRPr="00F13425">
        <w:rPr>
          <w:rFonts w:ascii="Bookman Old Style" w:hAnsi="Bookman Old Style" w:cs="Arial"/>
          <w:b/>
        </w:rPr>
        <w:t>01</w:t>
      </w:r>
      <w:r w:rsidRPr="00F13425">
        <w:rPr>
          <w:rFonts w:ascii="Bookman Old Style" w:hAnsi="Bookman Old Style" w:cs="Arial"/>
          <w:b/>
        </w:rPr>
        <w:t>/202</w:t>
      </w:r>
      <w:r w:rsidR="00F13425" w:rsidRPr="00F13425">
        <w:rPr>
          <w:rFonts w:ascii="Bookman Old Style" w:hAnsi="Bookman Old Style" w:cs="Arial"/>
          <w:b/>
        </w:rPr>
        <w:t>2</w:t>
      </w:r>
    </w:p>
    <w:p w14:paraId="610013E8" w14:textId="6F28B06B" w:rsidR="000B0F86" w:rsidRPr="00F13425" w:rsidRDefault="000B0F86" w:rsidP="000B0F86">
      <w:pPr>
        <w:pStyle w:val="SemEspaamento"/>
        <w:spacing w:line="276" w:lineRule="auto"/>
        <w:jc w:val="center"/>
        <w:rPr>
          <w:rFonts w:ascii="Bookman Old Style" w:hAnsi="Bookman Old Style" w:cs="Arial"/>
          <w:b/>
        </w:rPr>
      </w:pPr>
      <w:r w:rsidRPr="00F13425">
        <w:rPr>
          <w:rFonts w:ascii="Bookman Old Style" w:hAnsi="Bookman Old Style" w:cs="Arial"/>
          <w:b/>
        </w:rPr>
        <w:t xml:space="preserve">PROCESSO </w:t>
      </w:r>
      <w:r w:rsidR="004A64DF" w:rsidRPr="00F13425">
        <w:rPr>
          <w:rFonts w:ascii="Bookman Old Style" w:hAnsi="Bookman Old Style" w:cs="Arial"/>
          <w:b/>
        </w:rPr>
        <w:t>DE LICITAÇÃO</w:t>
      </w:r>
      <w:r w:rsidRPr="00F13425">
        <w:rPr>
          <w:rFonts w:ascii="Bookman Old Style" w:hAnsi="Bookman Old Style" w:cs="Arial"/>
          <w:b/>
        </w:rPr>
        <w:t xml:space="preserve"> Nº </w:t>
      </w:r>
      <w:r w:rsidR="00F13425" w:rsidRPr="00F13425">
        <w:rPr>
          <w:rFonts w:ascii="Bookman Old Style" w:hAnsi="Bookman Old Style" w:cs="Arial"/>
          <w:b/>
        </w:rPr>
        <w:t>39</w:t>
      </w:r>
      <w:r w:rsidRPr="00F13425">
        <w:rPr>
          <w:rFonts w:ascii="Bookman Old Style" w:hAnsi="Bookman Old Style" w:cs="Arial"/>
          <w:b/>
        </w:rPr>
        <w:t>/202</w:t>
      </w:r>
      <w:r w:rsidR="00F13425" w:rsidRPr="00F13425">
        <w:rPr>
          <w:rFonts w:ascii="Bookman Old Style" w:hAnsi="Bookman Old Style" w:cs="Arial"/>
          <w:b/>
        </w:rPr>
        <w:t>2</w:t>
      </w:r>
    </w:p>
    <w:p w14:paraId="73322D8C" w14:textId="77777777" w:rsidR="000B0F86" w:rsidRPr="006519D1" w:rsidRDefault="000B0F86" w:rsidP="000B0F86">
      <w:pPr>
        <w:pStyle w:val="SemEspaamento"/>
        <w:spacing w:line="276" w:lineRule="auto"/>
        <w:jc w:val="center"/>
        <w:rPr>
          <w:rFonts w:ascii="Bookman Old Style" w:hAnsi="Bookman Old Style" w:cs="Arial"/>
          <w:highlight w:val="yellow"/>
        </w:rPr>
      </w:pPr>
    </w:p>
    <w:p w14:paraId="670A56E8" w14:textId="2F4705D8" w:rsidR="000B0F86" w:rsidRPr="00054E88" w:rsidRDefault="000B0F86" w:rsidP="000B0F86">
      <w:pPr>
        <w:pStyle w:val="Default"/>
        <w:jc w:val="both"/>
        <w:rPr>
          <w:rStyle w:val="Hyperlink"/>
          <w:rFonts w:ascii="Bookman Old Style" w:hAnsi="Bookman Old Style" w:cs="Arial"/>
          <w:color w:val="auto"/>
          <w:sz w:val="22"/>
          <w:szCs w:val="22"/>
          <w:u w:val="none"/>
        </w:rPr>
      </w:pPr>
      <w:bookmarkStart w:id="0" w:name="_Hlk100817545"/>
      <w:r w:rsidRPr="00835910">
        <w:rPr>
          <w:rFonts w:ascii="Bookman Old Style" w:hAnsi="Bookman Old Style" w:cs="Arial"/>
          <w:color w:val="auto"/>
          <w:sz w:val="22"/>
          <w:szCs w:val="22"/>
        </w:rPr>
        <w:t xml:space="preserve">O </w:t>
      </w:r>
      <w:r w:rsidR="00174CA5" w:rsidRPr="00835910">
        <w:rPr>
          <w:rFonts w:ascii="Bookman Old Style" w:hAnsi="Bookman Old Style" w:cs="Arial"/>
          <w:b/>
          <w:color w:val="auto"/>
          <w:sz w:val="22"/>
          <w:szCs w:val="22"/>
        </w:rPr>
        <w:t>Município de PERITIBA</w:t>
      </w:r>
      <w:r w:rsidRPr="00835910">
        <w:rPr>
          <w:rFonts w:ascii="Bookman Old Style" w:hAnsi="Bookman Old Style" w:cs="Arial"/>
          <w:color w:val="auto"/>
          <w:sz w:val="22"/>
          <w:szCs w:val="22"/>
        </w:rPr>
        <w:t xml:space="preserve">, </w:t>
      </w:r>
      <w:r w:rsidRPr="00835910">
        <w:rPr>
          <w:rFonts w:ascii="Bookman Old Style" w:hAnsi="Bookman Old Style" w:cs="Arial"/>
          <w:color w:val="auto"/>
          <w:sz w:val="22"/>
          <w:szCs w:val="22"/>
        </w:rPr>
        <w:fldChar w:fldCharType="begin"/>
      </w:r>
      <w:r w:rsidRPr="00835910">
        <w:rPr>
          <w:rFonts w:ascii="Bookman Old Style" w:hAnsi="Bookman Old Style" w:cs="Arial"/>
          <w:color w:val="auto"/>
          <w:sz w:val="22"/>
          <w:szCs w:val="22"/>
        </w:rPr>
        <w:instrText xml:space="preserve"> MERGEFIELD FÍSICAJURIDICA </w:instrText>
      </w:r>
      <w:r w:rsidRPr="00835910">
        <w:rPr>
          <w:rFonts w:ascii="Bookman Old Style" w:hAnsi="Bookman Old Style" w:cs="Arial"/>
          <w:color w:val="auto"/>
          <w:sz w:val="22"/>
          <w:szCs w:val="22"/>
        </w:rPr>
        <w:fldChar w:fldCharType="separate"/>
      </w:r>
      <w:r w:rsidRPr="00835910">
        <w:rPr>
          <w:rFonts w:ascii="Bookman Old Style" w:hAnsi="Bookman Old Style" w:cs="Arial"/>
          <w:noProof/>
          <w:color w:val="auto"/>
          <w:sz w:val="22"/>
          <w:szCs w:val="22"/>
        </w:rPr>
        <w:t>PESSOA JURÍDICA</w:t>
      </w:r>
      <w:r w:rsidRPr="00835910">
        <w:rPr>
          <w:rFonts w:ascii="Bookman Old Style" w:hAnsi="Bookman Old Style" w:cs="Arial"/>
          <w:color w:val="auto"/>
          <w:sz w:val="22"/>
          <w:szCs w:val="22"/>
        </w:rPr>
        <w:fldChar w:fldCharType="end"/>
      </w:r>
      <w:r w:rsidRPr="00835910">
        <w:rPr>
          <w:rFonts w:ascii="Bookman Old Style" w:hAnsi="Bookman Old Style" w:cs="Arial"/>
          <w:color w:val="auto"/>
          <w:sz w:val="22"/>
          <w:szCs w:val="22"/>
        </w:rPr>
        <w:t xml:space="preserve"> DE DIREITO PÚBLICO, inscrito no </w:t>
      </w:r>
      <w:r w:rsidRPr="00835910">
        <w:rPr>
          <w:rFonts w:ascii="Bookman Old Style" w:hAnsi="Bookman Old Style" w:cs="Arial"/>
          <w:color w:val="auto"/>
          <w:sz w:val="22"/>
          <w:szCs w:val="22"/>
        </w:rPr>
        <w:fldChar w:fldCharType="begin"/>
      </w:r>
      <w:r w:rsidRPr="00835910">
        <w:rPr>
          <w:rFonts w:ascii="Bookman Old Style" w:hAnsi="Bookman Old Style" w:cs="Arial"/>
          <w:color w:val="auto"/>
          <w:sz w:val="22"/>
          <w:szCs w:val="22"/>
        </w:rPr>
        <w:instrText xml:space="preserve"> MERGEFIELD TIPO </w:instrText>
      </w:r>
      <w:r w:rsidRPr="00835910">
        <w:rPr>
          <w:rFonts w:ascii="Bookman Old Style" w:hAnsi="Bookman Old Style" w:cs="Arial"/>
          <w:color w:val="auto"/>
          <w:sz w:val="22"/>
          <w:szCs w:val="22"/>
        </w:rPr>
        <w:fldChar w:fldCharType="separate"/>
      </w:r>
      <w:r w:rsidRPr="00835910">
        <w:rPr>
          <w:rFonts w:ascii="Bookman Old Style" w:hAnsi="Bookman Old Style" w:cs="Arial"/>
          <w:noProof/>
          <w:color w:val="auto"/>
          <w:sz w:val="22"/>
          <w:szCs w:val="22"/>
        </w:rPr>
        <w:t>CNPJ</w:t>
      </w:r>
      <w:r w:rsidRPr="00835910">
        <w:rPr>
          <w:rFonts w:ascii="Bookman Old Style" w:hAnsi="Bookman Old Style" w:cs="Arial"/>
          <w:color w:val="auto"/>
          <w:sz w:val="22"/>
          <w:szCs w:val="22"/>
        </w:rPr>
        <w:fldChar w:fldCharType="end"/>
      </w:r>
      <w:r w:rsidRPr="00835910">
        <w:rPr>
          <w:rFonts w:ascii="Bookman Old Style" w:hAnsi="Bookman Old Style" w:cs="Arial"/>
          <w:sz w:val="22"/>
          <w:szCs w:val="22"/>
        </w:rPr>
        <w:t xml:space="preserve"> 82.815.085/0001-20</w:t>
      </w:r>
      <w:r w:rsidRPr="00835910">
        <w:rPr>
          <w:rFonts w:ascii="Bookman Old Style" w:hAnsi="Bookman Old Style" w:cs="Arial"/>
          <w:color w:val="00000A"/>
          <w:sz w:val="22"/>
          <w:szCs w:val="22"/>
        </w:rPr>
        <w:t xml:space="preserve">,  com sede na </w:t>
      </w:r>
      <w:r w:rsidRPr="00835910">
        <w:rPr>
          <w:rFonts w:ascii="Bookman Old Style" w:hAnsi="Bookman Old Style" w:cs="Arial"/>
          <w:sz w:val="22"/>
          <w:szCs w:val="22"/>
        </w:rPr>
        <w:t>Rua Frei Bonifácio, 63</w:t>
      </w:r>
      <w:r w:rsidR="00174CA5" w:rsidRPr="00835910">
        <w:rPr>
          <w:rFonts w:ascii="Bookman Old Style" w:hAnsi="Bookman Old Style" w:cs="Arial"/>
          <w:sz w:val="22"/>
          <w:szCs w:val="22"/>
        </w:rPr>
        <w:t xml:space="preserve"> -</w:t>
      </w:r>
      <w:r w:rsidRPr="00835910">
        <w:rPr>
          <w:rFonts w:ascii="Bookman Old Style" w:hAnsi="Bookman Old Style" w:cs="Arial"/>
          <w:sz w:val="22"/>
          <w:szCs w:val="22"/>
        </w:rPr>
        <w:t xml:space="preserve"> Centro</w:t>
      </w:r>
      <w:r w:rsidR="00174CA5" w:rsidRPr="00835910">
        <w:rPr>
          <w:rFonts w:ascii="Bookman Old Style" w:hAnsi="Bookman Old Style" w:cs="Arial"/>
          <w:sz w:val="22"/>
          <w:szCs w:val="22"/>
        </w:rPr>
        <w:t>,</w:t>
      </w:r>
      <w:r w:rsidRPr="00835910">
        <w:rPr>
          <w:rFonts w:ascii="Bookman Old Style" w:hAnsi="Bookman Old Style" w:cs="Arial"/>
          <w:sz w:val="22"/>
          <w:szCs w:val="22"/>
        </w:rPr>
        <w:t xml:space="preserve"> CEP 89750-000</w:t>
      </w:r>
      <w:r w:rsidRPr="00835910">
        <w:rPr>
          <w:rFonts w:ascii="Bookman Old Style" w:hAnsi="Bookman Old Style" w:cs="Arial"/>
          <w:b/>
          <w:color w:val="auto"/>
          <w:sz w:val="22"/>
          <w:szCs w:val="22"/>
        </w:rPr>
        <w:t xml:space="preserve">, </w:t>
      </w:r>
      <w:r w:rsidRPr="00835910">
        <w:rPr>
          <w:rFonts w:ascii="Bookman Old Style" w:hAnsi="Bookman Old Style" w:cs="Arial"/>
          <w:color w:val="auto"/>
          <w:sz w:val="22"/>
          <w:szCs w:val="22"/>
        </w:rPr>
        <w:t xml:space="preserve">nos moldes da Lei n° 8.666/93, de 21 de junho de 1993 e suas alterações, e as disposições contidas no Decreto nº 21.981/32, </w:t>
      </w:r>
      <w:r w:rsidRPr="00835910">
        <w:rPr>
          <w:rFonts w:ascii="Bookman Old Style" w:hAnsi="Bookman Old Style" w:cs="Arial"/>
          <w:sz w:val="22"/>
          <w:szCs w:val="22"/>
          <w:u w:val="single"/>
        </w:rPr>
        <w:t>TORNA PÚBLICO AOS INTERESSADOS</w:t>
      </w:r>
      <w:r w:rsidRPr="00835910">
        <w:rPr>
          <w:rFonts w:ascii="Bookman Old Style" w:hAnsi="Bookman Old Style" w:cs="Arial"/>
          <w:sz w:val="22"/>
          <w:szCs w:val="22"/>
        </w:rPr>
        <w:t xml:space="preserve"> que realizará licitação na modalidade de </w:t>
      </w:r>
      <w:r w:rsidRPr="00835910">
        <w:rPr>
          <w:rFonts w:ascii="Bookman Old Style" w:hAnsi="Bookman Old Style" w:cs="Arial"/>
          <w:b/>
          <w:sz w:val="22"/>
          <w:szCs w:val="22"/>
        </w:rPr>
        <w:t>LEILÃO PÚBLICO PRESENCIAL E ON</w:t>
      </w:r>
      <w:r w:rsidR="00174CA5" w:rsidRPr="00835910">
        <w:rPr>
          <w:rFonts w:ascii="Bookman Old Style" w:hAnsi="Bookman Old Style" w:cs="Arial"/>
          <w:b/>
          <w:sz w:val="22"/>
          <w:szCs w:val="22"/>
        </w:rPr>
        <w:t>-</w:t>
      </w:r>
      <w:r w:rsidRPr="00835910">
        <w:rPr>
          <w:rFonts w:ascii="Bookman Old Style" w:hAnsi="Bookman Old Style" w:cs="Arial"/>
          <w:b/>
          <w:sz w:val="22"/>
          <w:szCs w:val="22"/>
        </w:rPr>
        <w:t>LINE, SIMULTANEAMENTE,</w:t>
      </w:r>
      <w:r w:rsidRPr="00835910">
        <w:rPr>
          <w:rFonts w:ascii="Bookman Old Style" w:hAnsi="Bookman Old Style" w:cs="Arial"/>
          <w:sz w:val="22"/>
          <w:szCs w:val="22"/>
        </w:rPr>
        <w:t xml:space="preserve"> às </w:t>
      </w:r>
      <w:r w:rsidR="00835910" w:rsidRPr="00835910">
        <w:rPr>
          <w:rFonts w:ascii="Bookman Old Style" w:hAnsi="Bookman Old Style" w:cs="Arial"/>
          <w:b/>
          <w:bCs/>
          <w:sz w:val="22"/>
          <w:szCs w:val="22"/>
        </w:rPr>
        <w:t>14</w:t>
      </w:r>
      <w:r w:rsidRPr="00835910">
        <w:rPr>
          <w:rFonts w:ascii="Bookman Old Style" w:hAnsi="Bookman Old Style" w:cs="Arial"/>
          <w:b/>
          <w:sz w:val="22"/>
          <w:szCs w:val="22"/>
        </w:rPr>
        <w:t xml:space="preserve">h, </w:t>
      </w:r>
      <w:r w:rsidRPr="00E02561">
        <w:rPr>
          <w:rFonts w:ascii="Bookman Old Style" w:hAnsi="Bookman Old Style" w:cs="Arial"/>
          <w:sz w:val="22"/>
          <w:szCs w:val="22"/>
        </w:rPr>
        <w:t xml:space="preserve">do dia </w:t>
      </w:r>
      <w:r w:rsidR="00E02561" w:rsidRPr="00E02561">
        <w:rPr>
          <w:rFonts w:ascii="Bookman Old Style" w:hAnsi="Bookman Old Style" w:cs="Arial"/>
          <w:b/>
          <w:bCs/>
          <w:sz w:val="22"/>
          <w:szCs w:val="22"/>
        </w:rPr>
        <w:t>18</w:t>
      </w:r>
      <w:r w:rsidRPr="00E02561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E02561" w:rsidRPr="00E02561">
        <w:rPr>
          <w:rFonts w:ascii="Bookman Old Style" w:hAnsi="Bookman Old Style" w:cs="Arial"/>
          <w:b/>
          <w:sz w:val="22"/>
          <w:szCs w:val="22"/>
        </w:rPr>
        <w:t>maio</w:t>
      </w:r>
      <w:r w:rsidRPr="00E02561">
        <w:rPr>
          <w:rFonts w:ascii="Bookman Old Style" w:hAnsi="Bookman Old Style" w:cs="Arial"/>
          <w:b/>
          <w:sz w:val="22"/>
          <w:szCs w:val="22"/>
        </w:rPr>
        <w:t xml:space="preserve"> de 202</w:t>
      </w:r>
      <w:r w:rsidR="00E02561" w:rsidRPr="00E02561">
        <w:rPr>
          <w:rFonts w:ascii="Bookman Old Style" w:hAnsi="Bookman Old Style" w:cs="Arial"/>
          <w:b/>
          <w:sz w:val="22"/>
          <w:szCs w:val="22"/>
        </w:rPr>
        <w:t>2</w:t>
      </w:r>
      <w:r w:rsidRPr="00E02561">
        <w:rPr>
          <w:rFonts w:ascii="Bookman Old Style" w:hAnsi="Bookman Old Style" w:cs="Arial"/>
          <w:color w:val="auto"/>
          <w:sz w:val="22"/>
          <w:szCs w:val="22"/>
        </w:rPr>
        <w:t>,</w:t>
      </w:r>
      <w:r w:rsidRPr="00E02561">
        <w:rPr>
          <w:rFonts w:ascii="Bookman Old Style" w:hAnsi="Bookman Old Style" w:cs="Arial"/>
          <w:color w:val="FF0000"/>
          <w:sz w:val="22"/>
          <w:szCs w:val="22"/>
        </w:rPr>
        <w:t xml:space="preserve">   </w:t>
      </w:r>
      <w:r w:rsidR="00E02561" w:rsidRPr="00E02561">
        <w:rPr>
          <w:rFonts w:ascii="Bookman Old Style" w:hAnsi="Bookman Old Style" w:cs="Arial"/>
          <w:color w:val="auto"/>
          <w:sz w:val="22"/>
          <w:szCs w:val="22"/>
        </w:rPr>
        <w:t xml:space="preserve">no </w:t>
      </w:r>
      <w:r w:rsidR="006E5A86" w:rsidRPr="00E02561">
        <w:rPr>
          <w:rFonts w:ascii="Bookman Old Style" w:hAnsi="Bookman Old Style" w:cs="Arial"/>
          <w:bCs/>
          <w:color w:val="auto"/>
          <w:sz w:val="22"/>
          <w:szCs w:val="22"/>
        </w:rPr>
        <w:t xml:space="preserve">Auditório da </w:t>
      </w:r>
      <w:r w:rsidR="006E5A86" w:rsidRPr="00E02561">
        <w:rPr>
          <w:rFonts w:ascii="Bookman Old Style" w:hAnsi="Bookman Old Style" w:cs="Arial"/>
          <w:b/>
          <w:color w:val="auto"/>
          <w:sz w:val="22"/>
          <w:szCs w:val="22"/>
        </w:rPr>
        <w:t>UNIDADE SANITÁRIA MUNICIPAL DR. GILBERTO LUIZ DALLEGRAVE</w:t>
      </w:r>
      <w:r w:rsidR="006E5A86" w:rsidRPr="00E02561">
        <w:rPr>
          <w:rFonts w:ascii="Bookman Old Style" w:hAnsi="Bookman Old Style" w:cs="Arial"/>
          <w:bCs/>
          <w:color w:val="auto"/>
          <w:sz w:val="22"/>
          <w:szCs w:val="22"/>
        </w:rPr>
        <w:t xml:space="preserve">, localizado a Rua Frei </w:t>
      </w:r>
      <w:r w:rsidR="006E5A86" w:rsidRPr="00054E88">
        <w:rPr>
          <w:rFonts w:ascii="Bookman Old Style" w:hAnsi="Bookman Old Style" w:cs="Arial"/>
          <w:bCs/>
          <w:color w:val="auto"/>
          <w:sz w:val="22"/>
          <w:szCs w:val="22"/>
        </w:rPr>
        <w:t>Bonifácio esquina com a Rua Senador Nereu Ramos, nº 187, Centro – Peritiba/SC</w:t>
      </w:r>
      <w:r w:rsidRPr="00054E88">
        <w:rPr>
          <w:rFonts w:ascii="Bookman Old Style" w:hAnsi="Bookman Old Style" w:cs="Arial"/>
          <w:bCs/>
          <w:sz w:val="22"/>
          <w:szCs w:val="22"/>
        </w:rPr>
        <w:t>,</w:t>
      </w:r>
      <w:r w:rsidRPr="00054E88">
        <w:rPr>
          <w:rFonts w:ascii="Bookman Old Style" w:hAnsi="Bookman Old Style" w:cs="Arial"/>
          <w:sz w:val="22"/>
          <w:szCs w:val="22"/>
        </w:rPr>
        <w:t xml:space="preserve"> </w:t>
      </w:r>
      <w:r w:rsidRPr="00054E88">
        <w:rPr>
          <w:rFonts w:ascii="Bookman Old Style" w:hAnsi="Bookman Old Style" w:cs="Arial"/>
          <w:color w:val="auto"/>
          <w:sz w:val="22"/>
          <w:szCs w:val="22"/>
        </w:rPr>
        <w:t xml:space="preserve">sob a coordenação e condução do </w:t>
      </w:r>
      <w:r w:rsidR="002E1251" w:rsidRPr="00054E88">
        <w:rPr>
          <w:rFonts w:ascii="Bookman Old Style" w:hAnsi="Bookman Old Style" w:cs="Arial"/>
          <w:color w:val="auto"/>
          <w:sz w:val="22"/>
          <w:szCs w:val="22"/>
        </w:rPr>
        <w:t xml:space="preserve">Leiloeiro Público Oficial </w:t>
      </w:r>
      <w:r w:rsidR="002E1251" w:rsidRPr="00054E88">
        <w:rPr>
          <w:rFonts w:ascii="Bookman Old Style" w:hAnsi="Bookman Old Style" w:cs="Arial"/>
          <w:b/>
          <w:bCs/>
          <w:color w:val="auto"/>
          <w:sz w:val="22"/>
          <w:szCs w:val="22"/>
        </w:rPr>
        <w:t>EDUARDO SCHMITZ</w:t>
      </w:r>
      <w:r w:rsidR="002E1251" w:rsidRPr="00054E88">
        <w:rPr>
          <w:rFonts w:ascii="Bookman Old Style" w:hAnsi="Bookman Old Style" w:cs="Arial"/>
          <w:color w:val="auto"/>
          <w:sz w:val="22"/>
          <w:szCs w:val="22"/>
        </w:rPr>
        <w:t>, matriculado na JUCESC sob nº AARC/159</w:t>
      </w:r>
      <w:r w:rsidRPr="00054E88">
        <w:rPr>
          <w:rFonts w:ascii="Bookman Old Style" w:hAnsi="Bookman Old Style" w:cs="Arial"/>
          <w:color w:val="auto"/>
          <w:sz w:val="22"/>
          <w:szCs w:val="22"/>
        </w:rPr>
        <w:t xml:space="preserve">, </w:t>
      </w:r>
      <w:r w:rsidR="00054E88" w:rsidRPr="00054E88">
        <w:rPr>
          <w:rFonts w:ascii="Bookman Old Style" w:hAnsi="Bookman Old Style" w:cs="Arial"/>
          <w:color w:val="auto"/>
          <w:sz w:val="22"/>
          <w:szCs w:val="22"/>
        </w:rPr>
        <w:t>contratado conforme Ata de Ocorrências III do Credenciamento Universal nº 03/2021</w:t>
      </w:r>
      <w:r w:rsidR="00054E88" w:rsidRPr="00054E88">
        <w:rPr>
          <w:rFonts w:ascii="Bookman Old Style" w:hAnsi="Bookman Old Style" w:cs="Arial"/>
          <w:color w:val="auto"/>
          <w:sz w:val="22"/>
          <w:szCs w:val="22"/>
        </w:rPr>
        <w:t xml:space="preserve">, </w:t>
      </w:r>
      <w:r w:rsidRPr="00054E88">
        <w:rPr>
          <w:rFonts w:ascii="Bookman Old Style" w:hAnsi="Bookman Old Style" w:cs="Arial"/>
          <w:b/>
          <w:color w:val="auto"/>
          <w:sz w:val="22"/>
          <w:szCs w:val="22"/>
        </w:rPr>
        <w:t>para venda à vista de bens móveis considerados inservíveis</w:t>
      </w:r>
      <w:r w:rsidRPr="00054E88">
        <w:rPr>
          <w:rFonts w:ascii="Bookman Old Style" w:hAnsi="Bookman Old Style" w:cs="Arial"/>
          <w:color w:val="auto"/>
          <w:sz w:val="22"/>
          <w:szCs w:val="22"/>
        </w:rPr>
        <w:t xml:space="preserve">. O Edital completo com seus anexos e descrições poderá ser obtido gratuitamente no Mural </w:t>
      </w:r>
      <w:r w:rsidR="006E5A86" w:rsidRPr="00054E88">
        <w:rPr>
          <w:rFonts w:ascii="Bookman Old Style" w:hAnsi="Bookman Old Style" w:cs="Arial"/>
          <w:color w:val="auto"/>
          <w:sz w:val="22"/>
          <w:szCs w:val="22"/>
        </w:rPr>
        <w:t>da Prefeitura</w:t>
      </w:r>
      <w:r w:rsidRPr="00054E88">
        <w:rPr>
          <w:rFonts w:ascii="Bookman Old Style" w:hAnsi="Bookman Old Style" w:cs="Arial"/>
          <w:color w:val="auto"/>
          <w:sz w:val="22"/>
          <w:szCs w:val="22"/>
        </w:rPr>
        <w:t xml:space="preserve"> Municipal ou, no site </w:t>
      </w:r>
      <w:hyperlink r:id="rId4" w:history="1">
        <w:r w:rsidR="006E5A86" w:rsidRPr="00054E88">
          <w:rPr>
            <w:rStyle w:val="Hyperlink"/>
            <w:rFonts w:ascii="Bookman Old Style" w:hAnsi="Bookman Old Style" w:cs="Arial"/>
            <w:color w:val="auto"/>
            <w:sz w:val="22"/>
            <w:szCs w:val="22"/>
          </w:rPr>
          <w:t>www.peritiba.sc.gov.br</w:t>
        </w:r>
      </w:hyperlink>
      <w:r w:rsidR="006E5A86" w:rsidRPr="00054E88">
        <w:rPr>
          <w:rFonts w:ascii="Bookman Old Style" w:hAnsi="Bookman Old Style" w:cs="Arial"/>
          <w:color w:val="auto"/>
          <w:sz w:val="22"/>
          <w:szCs w:val="22"/>
        </w:rPr>
        <w:t xml:space="preserve"> </w:t>
      </w:r>
      <w:r w:rsidRPr="00054E88">
        <w:rPr>
          <w:rFonts w:ascii="Bookman Old Style" w:hAnsi="Bookman Old Style" w:cs="Arial"/>
          <w:color w:val="auto"/>
          <w:sz w:val="22"/>
          <w:szCs w:val="22"/>
        </w:rPr>
        <w:t xml:space="preserve">ou, no site do leiloeiro: </w:t>
      </w:r>
      <w:r w:rsidR="00054E88" w:rsidRPr="00054E88">
        <w:rPr>
          <w:rFonts w:ascii="Bookman Old Style" w:hAnsi="Bookman Old Style"/>
          <w:sz w:val="22"/>
          <w:szCs w:val="22"/>
        </w:rPr>
        <w:t>www.clicleiloes.com.br ou dos telefones 0800 000 1986 / (47) 99220 5622</w:t>
      </w:r>
      <w:bookmarkEnd w:id="0"/>
      <w:r w:rsidR="00A83731">
        <w:rPr>
          <w:rFonts w:ascii="Bookman Old Style" w:hAnsi="Bookman Old Style"/>
          <w:sz w:val="22"/>
          <w:szCs w:val="22"/>
        </w:rPr>
        <w:t>.</w:t>
      </w:r>
    </w:p>
    <w:p w14:paraId="12B4F6A6" w14:textId="77777777" w:rsidR="000B0F86" w:rsidRPr="00054E88" w:rsidRDefault="000B0F86" w:rsidP="000B0F86">
      <w:pPr>
        <w:pStyle w:val="Default"/>
        <w:jc w:val="both"/>
        <w:rPr>
          <w:rStyle w:val="Hyperlink"/>
          <w:rFonts w:ascii="Bookman Old Style" w:hAnsi="Bookman Old Style" w:cs="Arial"/>
          <w:color w:val="auto"/>
          <w:sz w:val="22"/>
          <w:szCs w:val="22"/>
        </w:rPr>
      </w:pPr>
    </w:p>
    <w:p w14:paraId="5FD7B182" w14:textId="77777777" w:rsidR="000B0F86" w:rsidRPr="00054E88" w:rsidRDefault="000B0F86" w:rsidP="000B0F86">
      <w:pPr>
        <w:pStyle w:val="Default"/>
        <w:jc w:val="both"/>
        <w:rPr>
          <w:rFonts w:ascii="Bookman Old Style" w:hAnsi="Bookman Old Style" w:cs="Arial"/>
          <w:sz w:val="22"/>
          <w:szCs w:val="22"/>
        </w:rPr>
      </w:pPr>
    </w:p>
    <w:p w14:paraId="07650BC4" w14:textId="60A666A0" w:rsidR="004A64DF" w:rsidRPr="00054E88" w:rsidRDefault="004A64DF" w:rsidP="004A64DF">
      <w:pPr>
        <w:jc w:val="both"/>
        <w:rPr>
          <w:rFonts w:ascii="Bookman Old Style" w:hAnsi="Bookman Old Style" w:cs="Tahoma"/>
          <w:sz w:val="22"/>
          <w:szCs w:val="22"/>
        </w:rPr>
      </w:pPr>
      <w:r w:rsidRPr="00054E88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5A75E1" w:rsidRPr="00054E88">
        <w:rPr>
          <w:rFonts w:ascii="Bookman Old Style" w:hAnsi="Bookman Old Style" w:cs="Tahoma"/>
          <w:sz w:val="22"/>
          <w:szCs w:val="22"/>
        </w:rPr>
        <w:t>1</w:t>
      </w:r>
      <w:r w:rsidR="00054E88" w:rsidRPr="00054E88">
        <w:rPr>
          <w:rFonts w:ascii="Bookman Old Style" w:hAnsi="Bookman Old Style" w:cs="Tahoma"/>
          <w:sz w:val="22"/>
          <w:szCs w:val="22"/>
        </w:rPr>
        <w:t>4</w:t>
      </w:r>
      <w:r w:rsidRPr="00054E88">
        <w:rPr>
          <w:rFonts w:ascii="Bookman Old Style" w:hAnsi="Bookman Old Style" w:cs="Tahoma"/>
          <w:sz w:val="22"/>
          <w:szCs w:val="22"/>
        </w:rPr>
        <w:t xml:space="preserve"> de </w:t>
      </w:r>
      <w:r w:rsidR="00054E88" w:rsidRPr="00054E88">
        <w:rPr>
          <w:rFonts w:ascii="Bookman Old Style" w:hAnsi="Bookman Old Style" w:cs="Tahoma"/>
          <w:sz w:val="22"/>
          <w:szCs w:val="22"/>
        </w:rPr>
        <w:t>abril</w:t>
      </w:r>
      <w:r w:rsidRPr="00054E88">
        <w:rPr>
          <w:rFonts w:ascii="Bookman Old Style" w:hAnsi="Bookman Old Style" w:cs="Tahoma"/>
          <w:sz w:val="22"/>
          <w:szCs w:val="22"/>
        </w:rPr>
        <w:t xml:space="preserve"> de 202</w:t>
      </w:r>
      <w:r w:rsidR="00054E88" w:rsidRPr="00054E88">
        <w:rPr>
          <w:rFonts w:ascii="Bookman Old Style" w:hAnsi="Bookman Old Style" w:cs="Tahoma"/>
          <w:sz w:val="22"/>
          <w:szCs w:val="22"/>
        </w:rPr>
        <w:t>2</w:t>
      </w:r>
      <w:r w:rsidRPr="00054E88">
        <w:rPr>
          <w:rFonts w:ascii="Bookman Old Style" w:hAnsi="Bookman Old Style" w:cs="Tahoma"/>
          <w:sz w:val="22"/>
          <w:szCs w:val="22"/>
        </w:rPr>
        <w:t>.</w:t>
      </w:r>
    </w:p>
    <w:p w14:paraId="4A810D42" w14:textId="77777777" w:rsidR="004A64DF" w:rsidRPr="00054E88" w:rsidRDefault="004A64DF" w:rsidP="004A64DF">
      <w:pPr>
        <w:jc w:val="both"/>
        <w:rPr>
          <w:rFonts w:ascii="Bookman Old Style" w:hAnsi="Bookman Old Style" w:cs="Tahoma"/>
          <w:sz w:val="22"/>
          <w:szCs w:val="22"/>
        </w:rPr>
      </w:pPr>
    </w:p>
    <w:p w14:paraId="53E67983" w14:textId="77777777" w:rsidR="004A64DF" w:rsidRPr="00054E88" w:rsidRDefault="004A64DF" w:rsidP="004A64DF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4BD07CF1" w14:textId="1D492E41" w:rsidR="004A64DF" w:rsidRPr="00054E88" w:rsidRDefault="00054E88" w:rsidP="004A64DF">
      <w:pPr>
        <w:rPr>
          <w:rFonts w:ascii="Bookman Old Style" w:hAnsi="Bookman Old Style" w:cs="Tahoma"/>
          <w:b/>
          <w:sz w:val="22"/>
          <w:szCs w:val="22"/>
        </w:rPr>
      </w:pPr>
      <w:bookmarkStart w:id="1" w:name="_Hlk100817621"/>
      <w:r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1856080A" w14:textId="213FAE4F" w:rsidR="004A64DF" w:rsidRPr="00C97D88" w:rsidRDefault="004A64DF" w:rsidP="004A64DF">
      <w:pPr>
        <w:rPr>
          <w:rFonts w:ascii="Bookman Old Style" w:hAnsi="Bookman Old Style"/>
          <w:sz w:val="22"/>
          <w:szCs w:val="22"/>
        </w:rPr>
      </w:pPr>
      <w:r w:rsidRPr="00054E88">
        <w:rPr>
          <w:rFonts w:ascii="Bookman Old Style" w:hAnsi="Bookman Old Style" w:cs="Tahoma"/>
          <w:sz w:val="22"/>
          <w:szCs w:val="22"/>
        </w:rPr>
        <w:t>Prefeit</w:t>
      </w:r>
      <w:r w:rsidR="00054E88">
        <w:rPr>
          <w:rFonts w:ascii="Bookman Old Style" w:hAnsi="Bookman Old Style" w:cs="Tahoma"/>
          <w:sz w:val="22"/>
          <w:szCs w:val="22"/>
        </w:rPr>
        <w:t>o</w:t>
      </w:r>
      <w:r w:rsidRPr="00054E88">
        <w:rPr>
          <w:rFonts w:ascii="Bookman Old Style" w:hAnsi="Bookman Old Style" w:cs="Tahoma"/>
          <w:sz w:val="22"/>
          <w:szCs w:val="22"/>
        </w:rPr>
        <w:t xml:space="preserve"> Municipal</w:t>
      </w:r>
    </w:p>
    <w:bookmarkEnd w:id="1"/>
    <w:p w14:paraId="377F1CFC" w14:textId="77777777" w:rsidR="004A64DF" w:rsidRPr="00932859" w:rsidRDefault="004A64DF" w:rsidP="004A64DF"/>
    <w:p w14:paraId="2287AF9D" w14:textId="77777777" w:rsidR="004A64DF" w:rsidRPr="006E5A86" w:rsidRDefault="004A64DF" w:rsidP="004A64DF">
      <w:pPr>
        <w:rPr>
          <w:rFonts w:ascii="Bookman Old Style" w:hAnsi="Bookman Old Style"/>
          <w:sz w:val="22"/>
          <w:szCs w:val="22"/>
        </w:rPr>
      </w:pPr>
    </w:p>
    <w:p w14:paraId="7BC58714" w14:textId="77777777" w:rsidR="000761C4" w:rsidRDefault="000761C4">
      <w:pPr>
        <w:rPr>
          <w:rFonts w:ascii="Bookman Old Style" w:hAnsi="Bookman Old Style"/>
          <w:sz w:val="22"/>
          <w:szCs w:val="22"/>
        </w:rPr>
      </w:pPr>
    </w:p>
    <w:p w14:paraId="6A493988" w14:textId="77777777" w:rsidR="004A64DF" w:rsidRDefault="004A64DF">
      <w:pPr>
        <w:rPr>
          <w:rFonts w:ascii="Bookman Old Style" w:hAnsi="Bookman Old Style"/>
          <w:sz w:val="22"/>
          <w:szCs w:val="22"/>
        </w:rPr>
      </w:pPr>
    </w:p>
    <w:sectPr w:rsidR="004A6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86"/>
    <w:rsid w:val="00026566"/>
    <w:rsid w:val="00054E88"/>
    <w:rsid w:val="000761C4"/>
    <w:rsid w:val="000B0F86"/>
    <w:rsid w:val="000D6EFB"/>
    <w:rsid w:val="00174CA5"/>
    <w:rsid w:val="002E1251"/>
    <w:rsid w:val="00466E5F"/>
    <w:rsid w:val="004A64DF"/>
    <w:rsid w:val="005A75E1"/>
    <w:rsid w:val="006519D1"/>
    <w:rsid w:val="006E5A86"/>
    <w:rsid w:val="00761D28"/>
    <w:rsid w:val="007F6E5C"/>
    <w:rsid w:val="00835910"/>
    <w:rsid w:val="008B6F80"/>
    <w:rsid w:val="008F5005"/>
    <w:rsid w:val="00A83731"/>
    <w:rsid w:val="00B16E39"/>
    <w:rsid w:val="00B4186C"/>
    <w:rsid w:val="00CB247D"/>
    <w:rsid w:val="00D62E40"/>
    <w:rsid w:val="00E02561"/>
    <w:rsid w:val="00F1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F2D5"/>
  <w15:chartTrackingRefBased/>
  <w15:docId w15:val="{6DF88623-B578-4879-9948-7BC4F6EB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0F86"/>
    <w:pPr>
      <w:spacing w:after="0" w:line="240" w:lineRule="auto"/>
    </w:pPr>
  </w:style>
  <w:style w:type="paragraph" w:customStyle="1" w:styleId="Default">
    <w:name w:val="Default"/>
    <w:rsid w:val="000B0F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B0F8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5A86"/>
    <w:rPr>
      <w:color w:val="605E5C"/>
      <w:shd w:val="clear" w:color="auto" w:fill="E1DFDD"/>
    </w:rPr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4A64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Compras-PC</cp:lastModifiedBy>
  <cp:revision>30</cp:revision>
  <dcterms:created xsi:type="dcterms:W3CDTF">2020-10-15T12:56:00Z</dcterms:created>
  <dcterms:modified xsi:type="dcterms:W3CDTF">2022-04-14T11:33:00Z</dcterms:modified>
</cp:coreProperties>
</file>