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D135C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D135C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1D135C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1D135C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1D135C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1D135C">
        <w:rPr>
          <w:rFonts w:ascii="Bookman Old Style" w:hAnsi="Bookman Old Style" w:cs="Tahoma"/>
          <w:sz w:val="22"/>
          <w:szCs w:val="22"/>
          <w:lang w:val="pt-PT"/>
        </w:rPr>
        <w:t>, com base no art. 75, inciso II c/c c § 2º, da Lei Federal n. 14.133/2021.</w:t>
      </w:r>
    </w:p>
    <w:p w14:paraId="027868D6" w14:textId="6E943F5F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D135C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A82C7B" w:rsidRPr="001D135C">
        <w:rPr>
          <w:rFonts w:ascii="Bookman Old Style" w:hAnsi="Bookman Old Style" w:cs="Tahoma"/>
          <w:b/>
          <w:sz w:val="22"/>
          <w:szCs w:val="22"/>
        </w:rPr>
        <w:t>45</w:t>
      </w:r>
      <w:r w:rsidRPr="001D135C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A82C7B" w:rsidRPr="001D135C">
        <w:rPr>
          <w:rFonts w:ascii="Bookman Old Style" w:hAnsi="Bookman Old Style" w:cs="Tahoma"/>
          <w:b/>
          <w:sz w:val="22"/>
          <w:szCs w:val="22"/>
        </w:rPr>
        <w:t>8</w:t>
      </w:r>
      <w:r w:rsidRPr="001D135C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2C85129B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b/>
          <w:sz w:val="22"/>
          <w:szCs w:val="22"/>
        </w:rPr>
        <w:t>Objeto:</w:t>
      </w:r>
      <w:r w:rsidRPr="001D135C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89125006"/>
      <w:bookmarkStart w:id="1" w:name="_Hlk189117792"/>
      <w:bookmarkStart w:id="2" w:name="_Hlk162528740"/>
      <w:r w:rsidR="00283056" w:rsidRPr="001D135C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é </w:t>
      </w:r>
      <w:bookmarkStart w:id="3" w:name="_Hlk189147515"/>
      <w:bookmarkEnd w:id="0"/>
      <w:bookmarkEnd w:id="1"/>
      <w:r w:rsidR="00A82C7B" w:rsidRPr="001D135C">
        <w:rPr>
          <w:rFonts w:ascii="Bookman Old Style" w:hAnsi="Bookman Old Style" w:cs="Tahoma"/>
          <w:sz w:val="22"/>
          <w:szCs w:val="22"/>
          <w:lang w:val="pt-PT"/>
        </w:rPr>
        <w:t xml:space="preserve">a aquisição </w:t>
      </w:r>
      <w:bookmarkEnd w:id="3"/>
      <w:r w:rsidR="00A82C7B" w:rsidRPr="001D135C">
        <w:rPr>
          <w:rFonts w:ascii="Bookman Old Style" w:hAnsi="Bookman Old Style" w:cs="Tahoma"/>
          <w:sz w:val="22"/>
          <w:szCs w:val="22"/>
          <w:lang w:val="pt-PT"/>
        </w:rPr>
        <w:t xml:space="preserve">de potes de </w:t>
      </w:r>
      <w:r w:rsidR="00A82C7B" w:rsidRPr="001D135C">
        <w:rPr>
          <w:rFonts w:ascii="Bookman Old Style" w:hAnsi="Bookman Old Style" w:cs="Tahoma"/>
          <w:sz w:val="22"/>
          <w:szCs w:val="22"/>
        </w:rPr>
        <w:t xml:space="preserve">sorvetes, de 250ml, sabores diversos, destinados ao tradicional Encontro da Mulher </w:t>
      </w:r>
      <w:proofErr w:type="spellStart"/>
      <w:r w:rsidR="00A82C7B" w:rsidRPr="001D135C">
        <w:rPr>
          <w:rFonts w:ascii="Bookman Old Style" w:hAnsi="Bookman Old Style" w:cs="Tahoma"/>
          <w:sz w:val="22"/>
          <w:szCs w:val="22"/>
        </w:rPr>
        <w:t>Peritibense</w:t>
      </w:r>
      <w:proofErr w:type="spellEnd"/>
      <w:r w:rsidR="00A82C7B" w:rsidRPr="001D135C">
        <w:rPr>
          <w:rFonts w:ascii="Bookman Old Style" w:hAnsi="Bookman Old Style" w:cs="Tahoma"/>
          <w:sz w:val="22"/>
          <w:szCs w:val="22"/>
        </w:rPr>
        <w:t>, a realizar-se no dia 09 de março de 2025</w:t>
      </w:r>
      <w:r w:rsidRPr="001D135C">
        <w:rPr>
          <w:rFonts w:ascii="Bookman Old Style" w:hAnsi="Bookman Old Style" w:cs="Tahoma"/>
          <w:sz w:val="22"/>
          <w:szCs w:val="22"/>
        </w:rPr>
        <w:t>.</w:t>
      </w:r>
    </w:p>
    <w:p w14:paraId="690C801B" w14:textId="77777777" w:rsidR="00A82C7B" w:rsidRPr="00A82C7B" w:rsidRDefault="00A82C7B" w:rsidP="00A82C7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bookmarkStart w:id="4" w:name="_Hlk188450518"/>
      <w:r w:rsidRPr="00A82C7B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A82C7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19/02/2025 às 08h30.</w:t>
      </w:r>
      <w:r w:rsidRPr="00A82C7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1F9B7C81" w14:textId="77777777" w:rsidR="00A82C7B" w:rsidRPr="00A82C7B" w:rsidRDefault="00A82C7B" w:rsidP="00A82C7B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A82C7B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A82C7B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24/02/2025 às 08h30.</w:t>
      </w:r>
    </w:p>
    <w:bookmarkEnd w:id="4"/>
    <w:p w14:paraId="49AEEA6D" w14:textId="77777777" w:rsidR="002B1FF9" w:rsidRPr="001D135C" w:rsidRDefault="002B1FF9" w:rsidP="002B1FF9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1D135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1D135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36E951F5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D135C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1D135C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1D135C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2FF9E950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1D135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D135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1D135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D135C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7ACCBA30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D135C" w:rsidRPr="001D135C">
        <w:rPr>
          <w:rFonts w:ascii="Bookman Old Style" w:hAnsi="Bookman Old Style" w:cs="Tahoma"/>
          <w:sz w:val="22"/>
          <w:szCs w:val="22"/>
        </w:rPr>
        <w:t>17</w:t>
      </w:r>
      <w:r w:rsidRPr="001D135C">
        <w:rPr>
          <w:rFonts w:ascii="Bookman Old Style" w:hAnsi="Bookman Old Style" w:cs="Tahoma"/>
          <w:sz w:val="22"/>
          <w:szCs w:val="22"/>
        </w:rPr>
        <w:t xml:space="preserve"> de </w:t>
      </w:r>
      <w:r w:rsidR="001D135C" w:rsidRPr="001D135C">
        <w:rPr>
          <w:rFonts w:ascii="Bookman Old Style" w:hAnsi="Bookman Old Style" w:cs="Tahoma"/>
          <w:sz w:val="22"/>
          <w:szCs w:val="22"/>
        </w:rPr>
        <w:t>fever</w:t>
      </w:r>
      <w:r w:rsidRPr="001D135C">
        <w:rPr>
          <w:rFonts w:ascii="Bookman Old Style" w:hAnsi="Bookman Old Style" w:cs="Tahoma"/>
          <w:sz w:val="22"/>
          <w:szCs w:val="22"/>
        </w:rPr>
        <w:t>eiro de 2025.</w:t>
      </w:r>
    </w:p>
    <w:p w14:paraId="4192F99C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D135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D135C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2025-02-17T11:22:00Z</dcterms:created>
  <dcterms:modified xsi:type="dcterms:W3CDTF">2025-02-17T11:23:00Z</dcterms:modified>
</cp:coreProperties>
</file>